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2B38" w14:textId="46FF8915" w:rsidR="00D84E04" w:rsidRDefault="00D84E04" w:rsidP="006A3F78">
      <w:pPr>
        <w:spacing w:before="120"/>
      </w:pPr>
      <w:r w:rsidRPr="003D44A2">
        <w:rPr>
          <w:szCs w:val="22"/>
        </w:rPr>
        <w:t xml:space="preserve">This document </w:t>
      </w:r>
      <w:r w:rsidRPr="003D44A2">
        <w:t>contains new information, known limi</w:t>
      </w:r>
      <w:r w:rsidR="006A3F78" w:rsidRPr="003D44A2">
        <w:t>tations, and clarifications</w:t>
      </w:r>
      <w:r w:rsidR="00C44961" w:rsidRPr="003D44A2">
        <w:t>.</w:t>
      </w:r>
    </w:p>
    <w:p w14:paraId="543AC00C" w14:textId="77777777" w:rsidR="005E0E39" w:rsidRPr="003D44A2" w:rsidRDefault="005E0E39" w:rsidP="006A3F78">
      <w:pPr>
        <w:spacing w:before="120"/>
        <w:rPr>
          <w:szCs w:val="22"/>
        </w:rPr>
      </w:pPr>
    </w:p>
    <w:p w14:paraId="31E45216" w14:textId="20EB45D3" w:rsidR="0005011A" w:rsidRDefault="000F22E0" w:rsidP="0005011A">
      <w:pPr>
        <w:pStyle w:val="Heading1"/>
        <w:spacing w:before="180" w:after="120"/>
      </w:pPr>
      <w:r w:rsidRPr="003D44A2">
        <w:t>New Features</w:t>
      </w:r>
    </w:p>
    <w:p w14:paraId="0FA1786D" w14:textId="77777777" w:rsidR="00EE3220" w:rsidRDefault="00EE3220" w:rsidP="00EE3220">
      <w:pPr>
        <w:pStyle w:val="NormalWeb"/>
        <w:numPr>
          <w:ilvl w:val="0"/>
          <w:numId w:val="76"/>
        </w:numPr>
        <w:spacing w:before="360" w:beforeAutospacing="0" w:after="120" w:afterAutospacing="0"/>
      </w:pPr>
      <w:r>
        <w:t>New and improved user interface.</w:t>
      </w:r>
    </w:p>
    <w:p w14:paraId="4095A2CC" w14:textId="7C7FAE2F" w:rsidR="00EE3220" w:rsidRPr="009228C0" w:rsidRDefault="00EE3220" w:rsidP="00EE3220">
      <w:pPr>
        <w:pStyle w:val="NormalWeb"/>
        <w:numPr>
          <w:ilvl w:val="0"/>
          <w:numId w:val="76"/>
        </w:numPr>
        <w:spacing w:before="360" w:beforeAutospacing="0" w:after="120" w:afterAutospacing="0"/>
      </w:pPr>
      <w:r w:rsidRPr="003D44A2">
        <w:t xml:space="preserve">Two-factor authentication is </w:t>
      </w:r>
      <w:proofErr w:type="gramStart"/>
      <w:r w:rsidRPr="003D44A2">
        <w:t>enabled</w:t>
      </w:r>
      <w:proofErr w:type="gramEnd"/>
      <w:r w:rsidRPr="003D44A2">
        <w:t xml:space="preserve"> and users </w:t>
      </w:r>
      <w:r>
        <w:t>are</w:t>
      </w:r>
      <w:r w:rsidRPr="003D44A2">
        <w:t xml:space="preserve"> asked to provide security questions on their first login</w:t>
      </w:r>
      <w:r w:rsidR="00DA5222">
        <w:t xml:space="preserve"> to Cepheid C360</w:t>
      </w:r>
      <w:r w:rsidRPr="003D44A2">
        <w:t>.</w:t>
      </w:r>
    </w:p>
    <w:p w14:paraId="47934499" w14:textId="7DD86AE0" w:rsidR="00EE3220" w:rsidRPr="003D44A2" w:rsidRDefault="00EE3220" w:rsidP="00EE3220">
      <w:pPr>
        <w:pStyle w:val="NormalWeb"/>
        <w:numPr>
          <w:ilvl w:val="0"/>
          <w:numId w:val="76"/>
        </w:numPr>
        <w:spacing w:before="360" w:beforeAutospacing="0" w:after="120" w:afterAutospacing="0"/>
      </w:pPr>
      <w:r w:rsidRPr="003D44A2">
        <w:t>Software and Assay Definition File</w:t>
      </w:r>
      <w:r>
        <w:t>s</w:t>
      </w:r>
      <w:r w:rsidRPr="003D44A2">
        <w:t xml:space="preserve"> (ADF</w:t>
      </w:r>
      <w:r>
        <w:t>s</w:t>
      </w:r>
      <w:r w:rsidRPr="003D44A2">
        <w:t xml:space="preserve">) </w:t>
      </w:r>
      <w:r>
        <w:t>are delivered e</w:t>
      </w:r>
      <w:r w:rsidRPr="003D44A2">
        <w:t>lectronic</w:t>
      </w:r>
      <w:r>
        <w:t>ally.</w:t>
      </w:r>
    </w:p>
    <w:p w14:paraId="3BDA8C6D" w14:textId="73BB35A5" w:rsidR="00D04534" w:rsidRDefault="00EE3220" w:rsidP="00A8760F">
      <w:pPr>
        <w:pStyle w:val="NormalWeb"/>
        <w:numPr>
          <w:ilvl w:val="0"/>
          <w:numId w:val="76"/>
        </w:numPr>
        <w:spacing w:before="360" w:beforeAutospacing="0" w:after="120" w:afterAutospacing="0"/>
      </w:pPr>
      <w:r w:rsidRPr="003D44A2">
        <w:t>Improvements in Instrument</w:t>
      </w:r>
      <w:r>
        <w:t>s</w:t>
      </w:r>
      <w:r w:rsidRPr="003D44A2">
        <w:t xml:space="preserve"> Dashboard</w:t>
      </w:r>
      <w:r w:rsidR="00C73427">
        <w:t xml:space="preserve">: Instrument </w:t>
      </w:r>
      <w:r w:rsidR="00C73427" w:rsidRPr="003D44A2">
        <w:t>CSV download</w:t>
      </w:r>
      <w:r w:rsidR="00C73427">
        <w:t xml:space="preserve">, </w:t>
      </w:r>
      <w:r w:rsidR="00D56B11" w:rsidRPr="00D56B11">
        <w:t>Instruments Advanced Filters</w:t>
      </w:r>
      <w:r w:rsidR="00D56B11">
        <w:t xml:space="preserve">, </w:t>
      </w:r>
      <w:r w:rsidR="00D56B11" w:rsidRPr="00D56B11">
        <w:t>View Instrument Config</w:t>
      </w:r>
      <w:r w:rsidR="00607603">
        <w:t xml:space="preserve">, </w:t>
      </w:r>
      <w:r w:rsidR="00607603" w:rsidRPr="00607603">
        <w:t>Module utilization card</w:t>
      </w:r>
      <w:r w:rsidR="004A6A99">
        <w:t xml:space="preserve"> and </w:t>
      </w:r>
      <w:r w:rsidR="004A6A99" w:rsidRPr="004A6A99">
        <w:t>Module error codes</w:t>
      </w:r>
      <w:r w:rsidR="00FC1D58">
        <w:t>.</w:t>
      </w:r>
    </w:p>
    <w:p w14:paraId="7005E8DC" w14:textId="77777777" w:rsidR="004A6A99" w:rsidRPr="003D44A2" w:rsidRDefault="004A6A99" w:rsidP="004A6A99">
      <w:pPr>
        <w:pStyle w:val="NormalWeb"/>
        <w:spacing w:before="360" w:beforeAutospacing="0" w:after="120" w:afterAutospacing="0"/>
        <w:ind w:left="720"/>
      </w:pPr>
    </w:p>
    <w:p w14:paraId="63A2385B" w14:textId="77777777" w:rsidR="00C80335" w:rsidRPr="003D44A2" w:rsidRDefault="00C80335" w:rsidP="00C80335">
      <w:pPr>
        <w:pStyle w:val="Heading1"/>
        <w:spacing w:before="180" w:after="120"/>
      </w:pPr>
      <w:r w:rsidRPr="003D44A2">
        <w:t>Known Issues</w:t>
      </w:r>
    </w:p>
    <w:p w14:paraId="6158ED19" w14:textId="7ECA018F" w:rsidR="00C80335" w:rsidRPr="003D44A2" w:rsidRDefault="00C80335" w:rsidP="00C80335">
      <w:pPr>
        <w:pStyle w:val="Heading1"/>
        <w:numPr>
          <w:ilvl w:val="0"/>
          <w:numId w:val="68"/>
        </w:numPr>
        <w:pBdr>
          <w:top w:val="nil"/>
          <w:left w:val="nil"/>
          <w:bottom w:val="nil"/>
          <w:right w:val="nil"/>
          <w:between w:val="nil"/>
          <w:bar w:val="nil"/>
        </w:pBdr>
        <w:tabs>
          <w:tab w:val="left" w:pos="432"/>
        </w:tabs>
        <w:spacing w:before="360" w:after="120"/>
        <w:rPr>
          <w:spacing w:val="-4"/>
        </w:rPr>
      </w:pPr>
      <w:r w:rsidRPr="003D44A2">
        <w:rPr>
          <w:spacing w:val="-4"/>
        </w:rPr>
        <w:t>Test Result</w:t>
      </w:r>
      <w:r w:rsidR="001E1BC5" w:rsidRPr="003D44A2">
        <w:rPr>
          <w:spacing w:val="-4"/>
        </w:rPr>
        <w:t>s</w:t>
      </w:r>
    </w:p>
    <w:p w14:paraId="2B8CC375" w14:textId="1FD33D31" w:rsidR="00C80335" w:rsidRPr="003D44A2" w:rsidRDefault="00C80335" w:rsidP="00C80335">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3D44A2">
        <w:rPr>
          <w:rFonts w:ascii="Times New Roman" w:hAnsi="Times New Roman" w:cs="Times New Roman"/>
          <w:shd w:val="clear" w:color="auto" w:fill="FFFFFF"/>
        </w:rPr>
        <w:t xml:space="preserve">Test Result </w:t>
      </w:r>
      <w:r w:rsidR="001C4F9A">
        <w:rPr>
          <w:rFonts w:ascii="Times New Roman" w:hAnsi="Times New Roman" w:cs="Times New Roman"/>
          <w:shd w:val="clear" w:color="auto" w:fill="FFFFFF"/>
        </w:rPr>
        <w:t>f</w:t>
      </w:r>
      <w:r w:rsidRPr="003D44A2">
        <w:rPr>
          <w:rFonts w:ascii="Times New Roman" w:hAnsi="Times New Roman" w:cs="Times New Roman"/>
          <w:shd w:val="clear" w:color="auto" w:fill="FFFFFF"/>
        </w:rPr>
        <w:t xml:space="preserve">ilter for </w:t>
      </w:r>
      <w:r w:rsidR="009F3271">
        <w:rPr>
          <w:rFonts w:ascii="Times New Roman" w:hAnsi="Times New Roman" w:cs="Times New Roman"/>
          <w:shd w:val="clear" w:color="auto" w:fill="FFFFFF"/>
        </w:rPr>
        <w:t>Result</w:t>
      </w:r>
      <w:r w:rsidR="001364C1">
        <w:rPr>
          <w:rFonts w:ascii="Times New Roman" w:hAnsi="Times New Roman" w:cs="Times New Roman"/>
          <w:shd w:val="clear" w:color="auto" w:fill="FFFFFF"/>
        </w:rPr>
        <w:t xml:space="preserve"> category</w:t>
      </w:r>
      <w:r w:rsidRPr="003D44A2">
        <w:rPr>
          <w:rFonts w:ascii="Times New Roman" w:hAnsi="Times New Roman" w:cs="Times New Roman"/>
          <w:shd w:val="clear" w:color="auto" w:fill="FFFFFF"/>
        </w:rPr>
        <w:t xml:space="preserve"> works with full word searches. Partial word searches may not display the results appropriately. To use the Test Result Filter</w:t>
      </w:r>
      <w:r w:rsidR="00DC7DA2">
        <w:rPr>
          <w:rFonts w:ascii="Times New Roman" w:hAnsi="Times New Roman" w:cs="Times New Roman"/>
          <w:shd w:val="clear" w:color="auto" w:fill="FFFFFF"/>
        </w:rPr>
        <w:t xml:space="preserve"> for Result</w:t>
      </w:r>
      <w:r w:rsidR="003A7523">
        <w:rPr>
          <w:rFonts w:ascii="Times New Roman" w:hAnsi="Times New Roman" w:cs="Times New Roman"/>
          <w:shd w:val="clear" w:color="auto" w:fill="FFFFFF"/>
        </w:rPr>
        <w:t xml:space="preserve"> code</w:t>
      </w:r>
      <w:r w:rsidRPr="003D44A2">
        <w:rPr>
          <w:rFonts w:ascii="Times New Roman" w:hAnsi="Times New Roman" w:cs="Times New Roman"/>
          <w:shd w:val="clear" w:color="auto" w:fill="FFFFFF"/>
        </w:rPr>
        <w:t>, full word searches are recommended</w:t>
      </w:r>
      <w:r w:rsidRPr="003D44A2">
        <w:rPr>
          <w:rFonts w:ascii="Times New Roman" w:eastAsia="Times New Roman" w:hAnsi="Times New Roman" w:cs="Times New Roman"/>
          <w:color w:val="333333"/>
          <w:shd w:val="clear" w:color="auto" w:fill="FFFFFF"/>
        </w:rPr>
        <w:t>.</w:t>
      </w:r>
    </w:p>
    <w:p w14:paraId="52331E25" w14:textId="1E19F188" w:rsidR="00C80335" w:rsidRPr="00686D44" w:rsidRDefault="00B10E53" w:rsidP="00C80335">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947F08">
        <w:rPr>
          <w:rFonts w:ascii="Times New Roman" w:hAnsi="Times New Roman" w:cs="Times New Roman"/>
          <w:shd w:val="clear" w:color="auto" w:fill="FFFFFF"/>
        </w:rPr>
        <w:t xml:space="preserve">Occasionally </w:t>
      </w:r>
      <w:r w:rsidR="0077183F" w:rsidRPr="00686D44">
        <w:rPr>
          <w:rFonts w:ascii="Times New Roman" w:hAnsi="Times New Roman" w:cs="Times New Roman"/>
          <w:shd w:val="clear" w:color="auto" w:fill="FFFFFF"/>
        </w:rPr>
        <w:t xml:space="preserve">Date Range filter is </w:t>
      </w:r>
      <w:r w:rsidR="0019205B" w:rsidRPr="00947F08">
        <w:rPr>
          <w:rFonts w:ascii="Times New Roman" w:hAnsi="Times New Roman" w:cs="Times New Roman"/>
          <w:shd w:val="clear" w:color="auto" w:fill="FFFFFF"/>
        </w:rPr>
        <w:t>faul</w:t>
      </w:r>
      <w:r w:rsidR="00C52B08" w:rsidRPr="00947F08">
        <w:rPr>
          <w:rFonts w:ascii="Times New Roman" w:hAnsi="Times New Roman" w:cs="Times New Roman"/>
          <w:shd w:val="clear" w:color="auto" w:fill="FFFFFF"/>
        </w:rPr>
        <w:t>ty</w:t>
      </w:r>
      <w:r w:rsidR="0077183F" w:rsidRPr="00686D44">
        <w:rPr>
          <w:rFonts w:ascii="Times New Roman" w:hAnsi="Times New Roman" w:cs="Times New Roman"/>
          <w:shd w:val="clear" w:color="auto" w:fill="FFFFFF"/>
        </w:rPr>
        <w:t xml:space="preserve"> </w:t>
      </w:r>
      <w:r w:rsidR="00686D44" w:rsidRPr="00947F08">
        <w:rPr>
          <w:rFonts w:ascii="Times New Roman" w:hAnsi="Times New Roman" w:cs="Times New Roman"/>
          <w:shd w:val="clear" w:color="auto" w:fill="FFFFFF"/>
        </w:rPr>
        <w:t>on the</w:t>
      </w:r>
      <w:r w:rsidR="00686D44" w:rsidRPr="00686D44">
        <w:rPr>
          <w:rFonts w:ascii="Times New Roman" w:hAnsi="Times New Roman" w:cs="Times New Roman"/>
          <w:shd w:val="clear" w:color="auto" w:fill="FFFFFF"/>
        </w:rPr>
        <w:t xml:space="preserve"> </w:t>
      </w:r>
      <w:r w:rsidR="0077183F" w:rsidRPr="00AF64A9">
        <w:rPr>
          <w:rFonts w:ascii="Times New Roman" w:hAnsi="Times New Roman" w:cs="Times New Roman"/>
          <w:shd w:val="clear" w:color="auto" w:fill="FFFFFF"/>
        </w:rPr>
        <w:t>test results page</w:t>
      </w:r>
      <w:r w:rsidR="00C80335" w:rsidRPr="00686D44">
        <w:rPr>
          <w:rFonts w:ascii="Times New Roman" w:hAnsi="Times New Roman" w:cs="Times New Roman"/>
          <w:shd w:val="clear" w:color="auto" w:fill="FFFFFF"/>
        </w:rPr>
        <w:t>.</w:t>
      </w:r>
      <w:r w:rsidR="005E7D15" w:rsidRPr="00686D44">
        <w:rPr>
          <w:rFonts w:ascii="Times New Roman" w:hAnsi="Times New Roman" w:cs="Times New Roman"/>
          <w:shd w:val="clear" w:color="auto" w:fill="FFFFFF"/>
        </w:rPr>
        <w:t xml:space="preserve"> </w:t>
      </w:r>
      <w:r w:rsidR="005E7D15" w:rsidRPr="00686D44">
        <w:rPr>
          <w:rFonts w:ascii="Times New Roman" w:hAnsi="Times New Roman" w:cs="Times New Roman"/>
          <w:color w:val="000000" w:themeColor="text1"/>
        </w:rPr>
        <w:t>User can clear the date range filter before searching for the test result with GUID and then user is able to see the test result in UI.</w:t>
      </w:r>
      <w:r w:rsidR="008A0E8A" w:rsidRPr="00947F08">
        <w:rPr>
          <w:rFonts w:ascii="Times New Roman" w:hAnsi="Times New Roman" w:cs="Times New Roman"/>
          <w:color w:val="000000" w:themeColor="text1"/>
        </w:rPr>
        <w:t xml:space="preserve"> </w:t>
      </w:r>
    </w:p>
    <w:p w14:paraId="4483A372" w14:textId="4699E439" w:rsidR="00293F71" w:rsidRDefault="00CD4244" w:rsidP="00C80335">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CD4244">
        <w:rPr>
          <w:rFonts w:ascii="Times New Roman" w:hAnsi="Times New Roman" w:cs="Times New Roman"/>
          <w:shd w:val="clear" w:color="auto" w:fill="FFFFFF"/>
        </w:rPr>
        <w:t>Missing count of unsupported tests count banner in Test results page</w:t>
      </w:r>
      <w:r w:rsidR="00D44D8F" w:rsidRPr="003D44A2">
        <w:rPr>
          <w:rFonts w:ascii="Times New Roman" w:hAnsi="Times New Roman" w:cs="Times New Roman"/>
          <w:shd w:val="clear" w:color="auto" w:fill="FFFFFF"/>
        </w:rPr>
        <w:t xml:space="preserve">. </w:t>
      </w:r>
      <w:r w:rsidRPr="007868AF">
        <w:rPr>
          <w:rFonts w:ascii="Times New Roman" w:hAnsi="Times New Roman" w:cs="Times New Roman"/>
          <w:shd w:val="clear" w:color="auto" w:fill="FFFFFF"/>
        </w:rPr>
        <w:t>No workaround</w:t>
      </w:r>
      <w:r>
        <w:rPr>
          <w:rFonts w:ascii="Times New Roman" w:hAnsi="Times New Roman" w:cs="Times New Roman"/>
          <w:shd w:val="clear" w:color="auto" w:fill="FFFFFF"/>
        </w:rPr>
        <w:t xml:space="preserve"> exists</w:t>
      </w:r>
      <w:r w:rsidRPr="007868AF">
        <w:rPr>
          <w:rFonts w:ascii="Times New Roman" w:hAnsi="Times New Roman" w:cs="Times New Roman"/>
          <w:shd w:val="clear" w:color="auto" w:fill="FFFFFF"/>
        </w:rPr>
        <w:t xml:space="preserve"> </w:t>
      </w:r>
      <w:r>
        <w:rPr>
          <w:rFonts w:ascii="Times New Roman" w:hAnsi="Times New Roman" w:cs="Times New Roman"/>
          <w:shd w:val="clear" w:color="auto" w:fill="FFFFFF"/>
        </w:rPr>
        <w:t>and n</w:t>
      </w:r>
      <w:r w:rsidRPr="007868AF">
        <w:rPr>
          <w:rFonts w:ascii="Times New Roman" w:hAnsi="Times New Roman" w:cs="Times New Roman"/>
          <w:shd w:val="clear" w:color="auto" w:fill="FFFFFF"/>
        </w:rPr>
        <w:t>o loss of functionality</w:t>
      </w:r>
      <w:r>
        <w:rPr>
          <w:rFonts w:ascii="Times New Roman" w:hAnsi="Times New Roman" w:cs="Times New Roman"/>
          <w:shd w:val="clear" w:color="auto" w:fill="FFFFFF"/>
        </w:rPr>
        <w:t>.</w:t>
      </w:r>
    </w:p>
    <w:p w14:paraId="0E1A0D66" w14:textId="248CB189" w:rsidR="0077183F" w:rsidRPr="003D44A2" w:rsidRDefault="00D44D8F" w:rsidP="00C80335">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3D44A2">
        <w:rPr>
          <w:rFonts w:ascii="Times New Roman" w:hAnsi="Times New Roman" w:cs="Times New Roman"/>
          <w:shd w:val="clear" w:color="auto" w:fill="FFFFFF"/>
        </w:rPr>
        <w:t xml:space="preserve">"Mark Filtered as Read" functionality </w:t>
      </w:r>
      <w:r w:rsidR="008A0E8A">
        <w:rPr>
          <w:rFonts w:ascii="Times New Roman" w:hAnsi="Times New Roman" w:cs="Times New Roman"/>
          <w:shd w:val="clear" w:color="auto" w:fill="FFFFFF"/>
        </w:rPr>
        <w:t>not available</w:t>
      </w:r>
      <w:r w:rsidR="008A0E8A" w:rsidRPr="003D44A2">
        <w:rPr>
          <w:rFonts w:ascii="Times New Roman" w:hAnsi="Times New Roman" w:cs="Times New Roman"/>
          <w:shd w:val="clear" w:color="auto" w:fill="FFFFFF"/>
        </w:rPr>
        <w:t xml:space="preserve"> </w:t>
      </w:r>
      <w:r w:rsidRPr="003D44A2">
        <w:rPr>
          <w:rFonts w:ascii="Times New Roman" w:hAnsi="Times New Roman" w:cs="Times New Roman"/>
          <w:shd w:val="clear" w:color="auto" w:fill="FFFFFF"/>
        </w:rPr>
        <w:t>for unsupported tests.</w:t>
      </w:r>
      <w:r w:rsidR="007868AF">
        <w:rPr>
          <w:rFonts w:ascii="Times New Roman" w:hAnsi="Times New Roman" w:cs="Times New Roman"/>
          <w:shd w:val="clear" w:color="auto" w:fill="FFFFFF"/>
        </w:rPr>
        <w:t xml:space="preserve"> </w:t>
      </w:r>
      <w:r w:rsidR="007868AF" w:rsidRPr="007868AF">
        <w:rPr>
          <w:rFonts w:ascii="Times New Roman" w:hAnsi="Times New Roman" w:cs="Times New Roman"/>
          <w:shd w:val="clear" w:color="auto" w:fill="FFFFFF"/>
        </w:rPr>
        <w:t>No workaround</w:t>
      </w:r>
      <w:r w:rsidR="007868AF">
        <w:rPr>
          <w:rFonts w:ascii="Times New Roman" w:hAnsi="Times New Roman" w:cs="Times New Roman"/>
          <w:shd w:val="clear" w:color="auto" w:fill="FFFFFF"/>
        </w:rPr>
        <w:t xml:space="preserve"> exists</w:t>
      </w:r>
      <w:r w:rsidR="007868AF" w:rsidRPr="007868AF">
        <w:rPr>
          <w:rFonts w:ascii="Times New Roman" w:hAnsi="Times New Roman" w:cs="Times New Roman"/>
          <w:shd w:val="clear" w:color="auto" w:fill="FFFFFF"/>
        </w:rPr>
        <w:t xml:space="preserve"> </w:t>
      </w:r>
      <w:r w:rsidR="007868AF">
        <w:rPr>
          <w:rFonts w:ascii="Times New Roman" w:hAnsi="Times New Roman" w:cs="Times New Roman"/>
          <w:shd w:val="clear" w:color="auto" w:fill="FFFFFF"/>
        </w:rPr>
        <w:t>and n</w:t>
      </w:r>
      <w:r w:rsidR="007868AF" w:rsidRPr="007868AF">
        <w:rPr>
          <w:rFonts w:ascii="Times New Roman" w:hAnsi="Times New Roman" w:cs="Times New Roman"/>
          <w:shd w:val="clear" w:color="auto" w:fill="FFFFFF"/>
        </w:rPr>
        <w:t>o loss of functionality</w:t>
      </w:r>
      <w:r w:rsidR="007868AF">
        <w:rPr>
          <w:rFonts w:ascii="Times New Roman" w:hAnsi="Times New Roman" w:cs="Times New Roman"/>
          <w:shd w:val="clear" w:color="auto" w:fill="FFFFFF"/>
        </w:rPr>
        <w:t>.</w:t>
      </w:r>
    </w:p>
    <w:p w14:paraId="534A4FD8" w14:textId="7F5F15D7" w:rsidR="00E33A17" w:rsidRPr="002C3D67" w:rsidRDefault="00E33A17" w:rsidP="00C80335">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2C3D67">
        <w:rPr>
          <w:rFonts w:ascii="Times New Roman" w:hAnsi="Times New Roman" w:cs="Times New Roman"/>
          <w:shd w:val="clear" w:color="auto" w:fill="FFFFFF"/>
        </w:rPr>
        <w:t>The full description of test results is truncated in the 'result' filter in the Test Results. No workaround but no functionality loss.</w:t>
      </w:r>
      <w:r w:rsidR="008A0E8A" w:rsidRPr="002C3D67">
        <w:rPr>
          <w:rFonts w:ascii="Times New Roman" w:hAnsi="Times New Roman" w:cs="Times New Roman"/>
        </w:rPr>
        <w:t xml:space="preserve"> </w:t>
      </w:r>
    </w:p>
    <w:p w14:paraId="66924BC5" w14:textId="2CAEDC35" w:rsidR="0032012B" w:rsidRDefault="0032012B" w:rsidP="00C80335">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32012B">
        <w:rPr>
          <w:rFonts w:ascii="Times New Roman" w:hAnsi="Times New Roman" w:cs="Times New Roman"/>
          <w:shd w:val="clear" w:color="auto" w:fill="FFFFFF"/>
        </w:rPr>
        <w:lastRenderedPageBreak/>
        <w:t>Unsuccessful results are displayed when Results 'Success</w:t>
      </w:r>
      <w:r w:rsidR="008A0E8A">
        <w:rPr>
          <w:rFonts w:ascii="Times New Roman" w:hAnsi="Times New Roman" w:cs="Times New Roman"/>
          <w:shd w:val="clear" w:color="auto" w:fill="FFFFFF"/>
        </w:rPr>
        <w:t>’</w:t>
      </w:r>
      <w:r w:rsidRPr="0032012B">
        <w:rPr>
          <w:rFonts w:ascii="Times New Roman" w:hAnsi="Times New Roman" w:cs="Times New Roman"/>
          <w:shd w:val="clear" w:color="auto" w:fill="FFFFFF"/>
        </w:rPr>
        <w:t xml:space="preserve"> filter is applied in Test Results page. It happens when a user doesn’t select any assay from the filter. </w:t>
      </w:r>
      <w:r w:rsidR="008A0E8A">
        <w:rPr>
          <w:rFonts w:ascii="Times New Roman" w:hAnsi="Times New Roman" w:cs="Times New Roman"/>
          <w:shd w:val="clear" w:color="auto" w:fill="FFFFFF"/>
        </w:rPr>
        <w:t>U</w:t>
      </w:r>
      <w:r w:rsidRPr="0032012B">
        <w:rPr>
          <w:rFonts w:ascii="Times New Roman" w:hAnsi="Times New Roman" w:cs="Times New Roman"/>
          <w:shd w:val="clear" w:color="auto" w:fill="FFFFFF"/>
        </w:rPr>
        <w:t>ser needs to select assay</w:t>
      </w:r>
      <w:r w:rsidR="008A0E8A">
        <w:rPr>
          <w:rFonts w:ascii="Times New Roman" w:hAnsi="Times New Roman" w:cs="Times New Roman"/>
          <w:shd w:val="clear" w:color="auto" w:fill="FFFFFF"/>
        </w:rPr>
        <w:t>(s)</w:t>
      </w:r>
      <w:r w:rsidRPr="0032012B">
        <w:rPr>
          <w:rFonts w:ascii="Times New Roman" w:hAnsi="Times New Roman" w:cs="Times New Roman"/>
          <w:shd w:val="clear" w:color="auto" w:fill="FFFFFF"/>
        </w:rPr>
        <w:t xml:space="preserve"> and then the Result field</w:t>
      </w:r>
      <w:r w:rsidR="008A0E8A">
        <w:rPr>
          <w:rFonts w:ascii="Times New Roman" w:hAnsi="Times New Roman" w:cs="Times New Roman"/>
          <w:shd w:val="clear" w:color="auto" w:fill="FFFFFF"/>
        </w:rPr>
        <w:t xml:space="preserve"> as a workaround</w:t>
      </w:r>
      <w:r w:rsidRPr="0032012B">
        <w:rPr>
          <w:rFonts w:ascii="Times New Roman" w:hAnsi="Times New Roman" w:cs="Times New Roman"/>
          <w:shd w:val="clear" w:color="auto" w:fill="FFFFFF"/>
        </w:rPr>
        <w:t>.</w:t>
      </w:r>
    </w:p>
    <w:p w14:paraId="750132DE" w14:textId="263F7A9E" w:rsidR="006601A3" w:rsidRPr="003D44A2" w:rsidRDefault="006601A3" w:rsidP="006601A3">
      <w:pPr>
        <w:pStyle w:val="Heading1"/>
        <w:numPr>
          <w:ilvl w:val="0"/>
          <w:numId w:val="68"/>
        </w:numPr>
        <w:pBdr>
          <w:top w:val="nil"/>
          <w:left w:val="nil"/>
          <w:bottom w:val="nil"/>
          <w:right w:val="nil"/>
          <w:between w:val="nil"/>
          <w:bar w:val="nil"/>
        </w:pBdr>
        <w:tabs>
          <w:tab w:val="left" w:pos="432"/>
        </w:tabs>
        <w:spacing w:before="360" w:after="120"/>
        <w:rPr>
          <w:spacing w:val="-4"/>
        </w:rPr>
      </w:pPr>
      <w:r w:rsidRPr="003D44A2">
        <w:rPr>
          <w:spacing w:val="-4"/>
        </w:rPr>
        <w:t>Medical dashboard</w:t>
      </w:r>
    </w:p>
    <w:p w14:paraId="4A096C74" w14:textId="5561483E" w:rsidR="006601A3" w:rsidRPr="001F4F7F" w:rsidRDefault="00F5582C" w:rsidP="006601A3">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2C3D67">
        <w:rPr>
          <w:rFonts w:ascii="Times New Roman" w:hAnsi="Times New Roman" w:cs="Times New Roman"/>
          <w:shd w:val="clear" w:color="auto" w:fill="FFFFFF"/>
        </w:rPr>
        <w:t>F</w:t>
      </w:r>
      <w:r w:rsidRPr="001E371F">
        <w:rPr>
          <w:rFonts w:ascii="Times New Roman" w:hAnsi="Times New Roman" w:cs="Times New Roman"/>
          <w:shd w:val="clear" w:color="auto" w:fill="FFFFFF"/>
        </w:rPr>
        <w:t xml:space="preserve">or Supranational users, </w:t>
      </w:r>
      <w:r w:rsidR="00482897" w:rsidRPr="001E371F">
        <w:rPr>
          <w:rFonts w:ascii="Times New Roman" w:hAnsi="Times New Roman" w:cs="Times New Roman"/>
          <w:shd w:val="clear" w:color="auto" w:fill="FFFFFF"/>
        </w:rPr>
        <w:t xml:space="preserve">Date Range filter </w:t>
      </w:r>
      <w:r w:rsidRPr="001E371F">
        <w:rPr>
          <w:rFonts w:ascii="Times New Roman" w:hAnsi="Times New Roman" w:cs="Times New Roman"/>
          <w:shd w:val="clear" w:color="auto" w:fill="FFFFFF"/>
        </w:rPr>
        <w:t>e</w:t>
      </w:r>
      <w:r w:rsidR="009C1744" w:rsidRPr="001F4F7F">
        <w:rPr>
          <w:rFonts w:ascii="Times New Roman" w:hAnsi="Times New Roman" w:cs="Times New Roman"/>
          <w:shd w:val="clear" w:color="auto" w:fill="FFFFFF"/>
        </w:rPr>
        <w:t xml:space="preserve">nd date is getting populated with an older date 1/1/1970 on the </w:t>
      </w:r>
      <w:proofErr w:type="gramStart"/>
      <w:r w:rsidR="009C1744" w:rsidRPr="001F4F7F">
        <w:rPr>
          <w:rFonts w:ascii="Times New Roman" w:hAnsi="Times New Roman" w:cs="Times New Roman"/>
          <w:shd w:val="clear" w:color="auto" w:fill="FFFFFF"/>
        </w:rPr>
        <w:t>Medical</w:t>
      </w:r>
      <w:proofErr w:type="gramEnd"/>
      <w:r w:rsidR="009C1744" w:rsidRPr="001F4F7F">
        <w:rPr>
          <w:rFonts w:ascii="Times New Roman" w:hAnsi="Times New Roman" w:cs="Times New Roman"/>
          <w:shd w:val="clear" w:color="auto" w:fill="FFFFFF"/>
        </w:rPr>
        <w:t xml:space="preserve"> dashboard when navigat</w:t>
      </w:r>
      <w:r w:rsidR="008A0E8A" w:rsidRPr="001F4F7F">
        <w:rPr>
          <w:rFonts w:ascii="Times New Roman" w:hAnsi="Times New Roman" w:cs="Times New Roman"/>
          <w:shd w:val="clear" w:color="auto" w:fill="FFFFFF"/>
        </w:rPr>
        <w:t>ing</w:t>
      </w:r>
      <w:r w:rsidR="009C1744" w:rsidRPr="001F4F7F">
        <w:rPr>
          <w:rFonts w:ascii="Times New Roman" w:hAnsi="Times New Roman" w:cs="Times New Roman"/>
          <w:shd w:val="clear" w:color="auto" w:fill="FFFFFF"/>
        </w:rPr>
        <w:t xml:space="preserve"> to another page and </w:t>
      </w:r>
      <w:r w:rsidR="001F4F7F" w:rsidRPr="001E371F">
        <w:rPr>
          <w:rFonts w:ascii="Times New Roman" w:hAnsi="Times New Roman" w:cs="Times New Roman"/>
          <w:shd w:val="clear" w:color="auto" w:fill="FFFFFF"/>
        </w:rPr>
        <w:t>returning.</w:t>
      </w:r>
      <w:r w:rsidR="009D53BD">
        <w:rPr>
          <w:rFonts w:ascii="Times New Roman" w:hAnsi="Times New Roman" w:cs="Times New Roman"/>
          <w:shd w:val="clear" w:color="auto" w:fill="FFFFFF"/>
        </w:rPr>
        <w:t xml:space="preserve"> </w:t>
      </w:r>
      <w:r w:rsidR="00A30F73" w:rsidRPr="001F4F7F">
        <w:rPr>
          <w:rFonts w:ascii="Times New Roman" w:hAnsi="Times New Roman" w:cs="Times New Roman"/>
          <w:shd w:val="clear" w:color="auto" w:fill="FFFFFF"/>
        </w:rPr>
        <w:t>Clicking “Clear date” will remove the invalid date selection.</w:t>
      </w:r>
      <w:r w:rsidR="008A0E8A" w:rsidRPr="002C3D67">
        <w:rPr>
          <w:rFonts w:ascii="Times New Roman" w:hAnsi="Times New Roman" w:cs="Times New Roman"/>
          <w:shd w:val="clear" w:color="auto" w:fill="FFFFFF"/>
        </w:rPr>
        <w:t xml:space="preserve"> </w:t>
      </w:r>
    </w:p>
    <w:p w14:paraId="6695A05E" w14:textId="21EF48B1" w:rsidR="00EF1491" w:rsidRPr="003D44A2" w:rsidRDefault="00EF1491" w:rsidP="00EF1491">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3D44A2">
        <w:rPr>
          <w:rFonts w:ascii="Times New Roman" w:hAnsi="Times New Roman" w:cs="Times New Roman"/>
          <w:shd w:val="clear" w:color="auto" w:fill="FFFFFF"/>
        </w:rPr>
        <w:t xml:space="preserve">Analytes and </w:t>
      </w:r>
      <w:r>
        <w:rPr>
          <w:rFonts w:ascii="Times New Roman" w:hAnsi="Times New Roman" w:cs="Times New Roman"/>
          <w:shd w:val="clear" w:color="auto" w:fill="FFFFFF"/>
        </w:rPr>
        <w:t>e</w:t>
      </w:r>
      <w:r w:rsidRPr="003D44A2">
        <w:rPr>
          <w:rFonts w:ascii="Times New Roman" w:hAnsi="Times New Roman" w:cs="Times New Roman"/>
          <w:shd w:val="clear" w:color="auto" w:fill="FFFFFF"/>
        </w:rPr>
        <w:t xml:space="preserve">rror sections </w:t>
      </w:r>
      <w:r>
        <w:rPr>
          <w:rFonts w:ascii="Times New Roman" w:hAnsi="Times New Roman" w:cs="Times New Roman"/>
          <w:shd w:val="clear" w:color="auto" w:fill="FFFFFF"/>
        </w:rPr>
        <w:t>do</w:t>
      </w:r>
      <w:r w:rsidRPr="003D44A2">
        <w:rPr>
          <w:rFonts w:ascii="Times New Roman" w:hAnsi="Times New Roman" w:cs="Times New Roman"/>
          <w:shd w:val="clear" w:color="auto" w:fill="FFFFFF"/>
        </w:rPr>
        <w:t xml:space="preserve"> not display </w:t>
      </w:r>
      <w:r>
        <w:rPr>
          <w:rFonts w:ascii="Times New Roman" w:hAnsi="Times New Roman" w:cs="Times New Roman"/>
          <w:shd w:val="clear" w:color="auto" w:fill="FFFFFF"/>
        </w:rPr>
        <w:t>on</w:t>
      </w:r>
      <w:r w:rsidRPr="003D44A2">
        <w:rPr>
          <w:rFonts w:ascii="Times New Roman" w:hAnsi="Times New Roman" w:cs="Times New Roman"/>
          <w:shd w:val="clear" w:color="auto" w:fill="FFFFFF"/>
        </w:rPr>
        <w:t xml:space="preserve"> </w:t>
      </w:r>
      <w:r>
        <w:rPr>
          <w:rFonts w:ascii="Times New Roman" w:hAnsi="Times New Roman" w:cs="Times New Roman"/>
          <w:shd w:val="clear" w:color="auto" w:fill="FFFFFF"/>
        </w:rPr>
        <w:t>the M</w:t>
      </w:r>
      <w:r w:rsidRPr="003D44A2">
        <w:rPr>
          <w:rFonts w:ascii="Times New Roman" w:hAnsi="Times New Roman" w:cs="Times New Roman"/>
          <w:shd w:val="clear" w:color="auto" w:fill="FFFFFF"/>
        </w:rPr>
        <w:t xml:space="preserve">edical </w:t>
      </w:r>
      <w:r>
        <w:rPr>
          <w:rFonts w:ascii="Times New Roman" w:hAnsi="Times New Roman" w:cs="Times New Roman"/>
          <w:shd w:val="clear" w:color="auto" w:fill="FFFFFF"/>
        </w:rPr>
        <w:t>D</w:t>
      </w:r>
      <w:r w:rsidRPr="003D44A2">
        <w:rPr>
          <w:rFonts w:ascii="Times New Roman" w:hAnsi="Times New Roman" w:cs="Times New Roman"/>
          <w:shd w:val="clear" w:color="auto" w:fill="FFFFFF"/>
        </w:rPr>
        <w:t>ashboard</w:t>
      </w:r>
      <w:r>
        <w:rPr>
          <w:rFonts w:ascii="Times New Roman" w:hAnsi="Times New Roman" w:cs="Times New Roman"/>
          <w:shd w:val="clear" w:color="auto" w:fill="FFFFFF"/>
        </w:rPr>
        <w:t>'s</w:t>
      </w:r>
      <w:r w:rsidRPr="003D44A2">
        <w:rPr>
          <w:rFonts w:ascii="Times New Roman" w:hAnsi="Times New Roman" w:cs="Times New Roman"/>
          <w:shd w:val="clear" w:color="auto" w:fill="FFFFFF"/>
        </w:rPr>
        <w:t xml:space="preserve"> </w:t>
      </w:r>
      <w:r>
        <w:rPr>
          <w:rFonts w:ascii="Times New Roman" w:hAnsi="Times New Roman" w:cs="Times New Roman"/>
          <w:shd w:val="clear" w:color="auto" w:fill="FFFFFF"/>
        </w:rPr>
        <w:t>T</w:t>
      </w:r>
      <w:r w:rsidRPr="003D44A2">
        <w:rPr>
          <w:rFonts w:ascii="Times New Roman" w:hAnsi="Times New Roman" w:cs="Times New Roman"/>
          <w:shd w:val="clear" w:color="auto" w:fill="FFFFFF"/>
        </w:rPr>
        <w:t xml:space="preserve">est </w:t>
      </w:r>
      <w:r>
        <w:rPr>
          <w:rFonts w:ascii="Times New Roman" w:hAnsi="Times New Roman" w:cs="Times New Roman"/>
          <w:shd w:val="clear" w:color="auto" w:fill="FFFFFF"/>
        </w:rPr>
        <w:t>R</w:t>
      </w:r>
      <w:r w:rsidRPr="003D44A2">
        <w:rPr>
          <w:rFonts w:ascii="Times New Roman" w:hAnsi="Times New Roman" w:cs="Times New Roman"/>
          <w:shd w:val="clear" w:color="auto" w:fill="FFFFFF"/>
        </w:rPr>
        <w:t xml:space="preserve">esults </w:t>
      </w:r>
      <w:r>
        <w:rPr>
          <w:rFonts w:ascii="Times New Roman" w:hAnsi="Times New Roman" w:cs="Times New Roman"/>
          <w:shd w:val="clear" w:color="auto" w:fill="FFFFFF"/>
        </w:rPr>
        <w:t>screen</w:t>
      </w:r>
      <w:r w:rsidRPr="003D44A2">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3D44A2">
        <w:rPr>
          <w:rFonts w:ascii="Times New Roman" w:hAnsi="Times New Roman" w:cs="Times New Roman"/>
          <w:color w:val="000000" w:themeColor="text1"/>
        </w:rPr>
        <w:t xml:space="preserve">User can access the </w:t>
      </w:r>
      <w:r>
        <w:rPr>
          <w:rFonts w:ascii="Times New Roman" w:hAnsi="Times New Roman" w:cs="Times New Roman"/>
          <w:color w:val="000000" w:themeColor="text1"/>
        </w:rPr>
        <w:t>a</w:t>
      </w:r>
      <w:r w:rsidRPr="003D44A2">
        <w:rPr>
          <w:rFonts w:ascii="Times New Roman" w:hAnsi="Times New Roman" w:cs="Times New Roman"/>
          <w:color w:val="000000" w:themeColor="text1"/>
        </w:rPr>
        <w:t xml:space="preserve">nalyte data on the Test </w:t>
      </w:r>
      <w:r>
        <w:rPr>
          <w:rFonts w:ascii="Times New Roman" w:hAnsi="Times New Roman" w:cs="Times New Roman"/>
          <w:color w:val="000000" w:themeColor="text1"/>
        </w:rPr>
        <w:t>R</w:t>
      </w:r>
      <w:r w:rsidRPr="003D44A2">
        <w:rPr>
          <w:rFonts w:ascii="Times New Roman" w:hAnsi="Times New Roman" w:cs="Times New Roman"/>
          <w:color w:val="000000" w:themeColor="text1"/>
        </w:rPr>
        <w:t>esult</w:t>
      </w:r>
      <w:r>
        <w:rPr>
          <w:rFonts w:ascii="Times New Roman" w:hAnsi="Times New Roman" w:cs="Times New Roman"/>
          <w:color w:val="000000" w:themeColor="text1"/>
        </w:rPr>
        <w:t>s</w:t>
      </w:r>
      <w:r w:rsidRPr="003D44A2">
        <w:rPr>
          <w:rFonts w:ascii="Times New Roman" w:hAnsi="Times New Roman" w:cs="Times New Roman"/>
          <w:color w:val="000000" w:themeColor="text1"/>
        </w:rPr>
        <w:t xml:space="preserve"> </w:t>
      </w:r>
      <w:r>
        <w:rPr>
          <w:rFonts w:ascii="Times New Roman" w:hAnsi="Times New Roman" w:cs="Times New Roman"/>
          <w:color w:val="000000" w:themeColor="text1"/>
        </w:rPr>
        <w:t>screen</w:t>
      </w:r>
      <w:r w:rsidRPr="003D44A2">
        <w:rPr>
          <w:rFonts w:ascii="Times New Roman" w:hAnsi="Times New Roman" w:cs="Times New Roman"/>
          <w:color w:val="000000" w:themeColor="text1"/>
        </w:rPr>
        <w:t>.</w:t>
      </w:r>
    </w:p>
    <w:p w14:paraId="1816F234" w14:textId="67CC841E" w:rsidR="001F4F3C" w:rsidRDefault="001F4F3C" w:rsidP="001F4F3C">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3D44A2">
        <w:rPr>
          <w:rFonts w:ascii="Times New Roman" w:hAnsi="Times New Roman" w:cs="Times New Roman"/>
          <w:shd w:val="clear" w:color="auto" w:fill="FFFFFF"/>
        </w:rPr>
        <w:t xml:space="preserve">Countries with </w:t>
      </w:r>
      <w:r>
        <w:rPr>
          <w:rFonts w:ascii="Times New Roman" w:hAnsi="Times New Roman" w:cs="Times New Roman"/>
          <w:shd w:val="clear" w:color="auto" w:fill="FFFFFF"/>
        </w:rPr>
        <w:t xml:space="preserve">a </w:t>
      </w:r>
      <w:r w:rsidRPr="003D44A2">
        <w:rPr>
          <w:rFonts w:ascii="Times New Roman" w:hAnsi="Times New Roman" w:cs="Times New Roman"/>
          <w:shd w:val="clear" w:color="auto" w:fill="FFFFFF"/>
        </w:rPr>
        <w:t xml:space="preserve">0.00% test result sometimes do not display the threshold </w:t>
      </w:r>
      <w:r>
        <w:rPr>
          <w:rFonts w:ascii="Times New Roman" w:hAnsi="Times New Roman" w:cs="Times New Roman"/>
          <w:shd w:val="clear" w:color="auto" w:fill="FFFFFF"/>
        </w:rPr>
        <w:t xml:space="preserve">color </w:t>
      </w:r>
      <w:r w:rsidRPr="003D44A2">
        <w:rPr>
          <w:rFonts w:ascii="Times New Roman" w:hAnsi="Times New Roman" w:cs="Times New Roman"/>
          <w:shd w:val="clear" w:color="auto" w:fill="FFFFFF"/>
        </w:rPr>
        <w:t xml:space="preserve">set in </w:t>
      </w:r>
      <w:r>
        <w:rPr>
          <w:rFonts w:ascii="Times New Roman" w:hAnsi="Times New Roman" w:cs="Times New Roman"/>
          <w:shd w:val="clear" w:color="auto" w:fill="FFFFFF"/>
        </w:rPr>
        <w:t xml:space="preserve">the </w:t>
      </w:r>
      <w:r w:rsidRPr="003D44A2">
        <w:rPr>
          <w:rFonts w:ascii="Times New Roman" w:hAnsi="Times New Roman" w:cs="Times New Roman"/>
          <w:shd w:val="clear" w:color="auto" w:fill="FFFFFF"/>
        </w:rPr>
        <w:t xml:space="preserve">Medical </w:t>
      </w:r>
      <w:r>
        <w:rPr>
          <w:rFonts w:ascii="Times New Roman" w:hAnsi="Times New Roman" w:cs="Times New Roman"/>
          <w:shd w:val="clear" w:color="auto" w:fill="FFFFFF"/>
        </w:rPr>
        <w:t>D</w:t>
      </w:r>
      <w:r w:rsidRPr="003D44A2">
        <w:rPr>
          <w:rFonts w:ascii="Times New Roman" w:hAnsi="Times New Roman" w:cs="Times New Roman"/>
          <w:shd w:val="clear" w:color="auto" w:fill="FFFFFF"/>
        </w:rPr>
        <w:t>ashboard header bar.</w:t>
      </w:r>
      <w:r>
        <w:rPr>
          <w:rFonts w:ascii="Times New Roman" w:hAnsi="Times New Roman" w:cs="Times New Roman"/>
          <w:shd w:val="clear" w:color="auto" w:fill="FFFFFF"/>
        </w:rPr>
        <w:t xml:space="preserve"> No workaround.</w:t>
      </w:r>
    </w:p>
    <w:p w14:paraId="24D6CD15" w14:textId="09E71E42" w:rsidR="0023720D" w:rsidRPr="0088420F" w:rsidRDefault="003A57D6" w:rsidP="0023720D">
      <w:pPr>
        <w:pStyle w:val="ListParagraph"/>
        <w:numPr>
          <w:ilvl w:val="1"/>
          <w:numId w:val="68"/>
        </w:numPr>
        <w:rPr>
          <w:rFonts w:ascii="Times New Roman" w:hAnsi="Times New Roman" w:cs="Times New Roman"/>
          <w:shd w:val="clear" w:color="auto" w:fill="FFFFFF"/>
        </w:rPr>
      </w:pPr>
      <w:r w:rsidRPr="0088420F">
        <w:rPr>
          <w:rFonts w:ascii="Times New Roman" w:hAnsi="Times New Roman" w:cs="Times New Roman"/>
          <w:shd w:val="clear" w:color="auto" w:fill="FFFFFF"/>
        </w:rPr>
        <w:t>In Medical dashboard Map view,</w:t>
      </w:r>
      <w:r w:rsidR="007A4D5C" w:rsidRPr="0088420F">
        <w:rPr>
          <w:rFonts w:ascii="Times New Roman" w:hAnsi="Times New Roman" w:cs="Times New Roman"/>
          <w:shd w:val="clear" w:color="auto" w:fill="FFFFFF"/>
        </w:rPr>
        <w:t xml:space="preserve"> </w:t>
      </w:r>
      <w:r w:rsidR="00D52981" w:rsidRPr="0088420F">
        <w:rPr>
          <w:rFonts w:ascii="Times New Roman" w:hAnsi="Times New Roman" w:cs="Times New Roman"/>
          <w:shd w:val="clear" w:color="auto" w:fill="FFFFFF"/>
        </w:rPr>
        <w:t>searc</w:t>
      </w:r>
      <w:r w:rsidR="00BE3CA3" w:rsidRPr="0088420F">
        <w:rPr>
          <w:rFonts w:ascii="Times New Roman" w:hAnsi="Times New Roman" w:cs="Times New Roman"/>
          <w:shd w:val="clear" w:color="auto" w:fill="FFFFFF"/>
        </w:rPr>
        <w:t>hing a</w:t>
      </w:r>
      <w:r w:rsidR="00D52981" w:rsidRPr="0088420F">
        <w:rPr>
          <w:rFonts w:ascii="Times New Roman" w:hAnsi="Times New Roman" w:cs="Times New Roman"/>
          <w:shd w:val="clear" w:color="auto" w:fill="FFFFFF"/>
        </w:rPr>
        <w:t xml:space="preserve"> Region or Lab</w:t>
      </w:r>
      <w:r w:rsidR="00631FD0" w:rsidRPr="0088420F">
        <w:rPr>
          <w:rFonts w:ascii="Times New Roman" w:hAnsi="Times New Roman" w:cs="Times New Roman"/>
          <w:shd w:val="clear" w:color="auto" w:fill="FFFFFF"/>
        </w:rPr>
        <w:t xml:space="preserve"> and then clicking a search result</w:t>
      </w:r>
      <w:r w:rsidR="00D52981" w:rsidRPr="0088420F">
        <w:rPr>
          <w:rFonts w:ascii="Times New Roman" w:hAnsi="Times New Roman" w:cs="Times New Roman"/>
          <w:shd w:val="clear" w:color="auto" w:fill="FFFFFF"/>
        </w:rPr>
        <w:t xml:space="preserve"> does not update the location tree </w:t>
      </w:r>
      <w:r w:rsidR="000E0130" w:rsidRPr="0088420F">
        <w:rPr>
          <w:rFonts w:ascii="Times New Roman" w:hAnsi="Times New Roman" w:cs="Times New Roman"/>
          <w:shd w:val="clear" w:color="auto" w:fill="FFFFFF"/>
        </w:rPr>
        <w:t>located below the search</w:t>
      </w:r>
      <w:r w:rsidR="00631FD0" w:rsidRPr="0088420F">
        <w:rPr>
          <w:rFonts w:ascii="Times New Roman" w:hAnsi="Times New Roman" w:cs="Times New Roman"/>
          <w:shd w:val="clear" w:color="auto" w:fill="FFFFFF"/>
        </w:rPr>
        <w:t xml:space="preserve"> pane</w:t>
      </w:r>
      <w:r w:rsidR="000E0130" w:rsidRPr="0088420F">
        <w:rPr>
          <w:rFonts w:ascii="Times New Roman" w:hAnsi="Times New Roman" w:cs="Times New Roman"/>
          <w:shd w:val="clear" w:color="auto" w:fill="FFFFFF"/>
        </w:rPr>
        <w:t xml:space="preserve">. </w:t>
      </w:r>
      <w:r w:rsidR="0023720D" w:rsidRPr="0088420F">
        <w:rPr>
          <w:rFonts w:ascii="Times New Roman" w:hAnsi="Times New Roman" w:cs="Times New Roman"/>
          <w:shd w:val="clear" w:color="auto" w:fill="FFFFFF"/>
        </w:rPr>
        <w:t>If a region is searched the parent lo</w:t>
      </w:r>
      <w:r w:rsidR="0023720D" w:rsidRPr="00C31CDA">
        <w:rPr>
          <w:rFonts w:ascii="Times New Roman" w:hAnsi="Times New Roman" w:cs="Times New Roman"/>
          <w:shd w:val="clear" w:color="auto" w:fill="FFFFFF"/>
        </w:rPr>
        <w:t xml:space="preserve">cation must be clicked. </w:t>
      </w:r>
      <w:r w:rsidR="000F1BCB" w:rsidRPr="00C31CDA">
        <w:rPr>
          <w:rFonts w:ascii="Times New Roman" w:hAnsi="Times New Roman" w:cs="Times New Roman"/>
          <w:shd w:val="clear" w:color="auto" w:fill="FFFFFF"/>
        </w:rPr>
        <w:t>For example,</w:t>
      </w:r>
      <w:r w:rsidR="0023720D" w:rsidRPr="00C31CDA">
        <w:rPr>
          <w:rFonts w:ascii="Times New Roman" w:hAnsi="Times New Roman" w:cs="Times New Roman"/>
          <w:shd w:val="clear" w:color="auto" w:fill="FFFFFF"/>
        </w:rPr>
        <w:t xml:space="preserve"> </w:t>
      </w:r>
      <w:r w:rsidR="000F1BCB" w:rsidRPr="00EE3220">
        <w:rPr>
          <w:rFonts w:ascii="Times New Roman" w:hAnsi="Times New Roman" w:cs="Times New Roman"/>
          <w:shd w:val="clear" w:color="auto" w:fill="FFFFFF"/>
        </w:rPr>
        <w:t>s</w:t>
      </w:r>
      <w:r w:rsidR="0023720D" w:rsidRPr="00EE3220">
        <w:rPr>
          <w:rFonts w:ascii="Times New Roman" w:hAnsi="Times New Roman" w:cs="Times New Roman"/>
          <w:shd w:val="clear" w:color="auto" w:fill="FFFFFF"/>
        </w:rPr>
        <w:t>earch for Solna</w:t>
      </w:r>
      <w:r w:rsidR="000F1BCB" w:rsidRPr="00EE3220">
        <w:rPr>
          <w:rFonts w:ascii="Times New Roman" w:hAnsi="Times New Roman" w:cs="Times New Roman"/>
          <w:shd w:val="clear" w:color="auto" w:fill="FFFFFF"/>
        </w:rPr>
        <w:t>,</w:t>
      </w:r>
      <w:r w:rsidR="0023720D" w:rsidRPr="00EE3220">
        <w:rPr>
          <w:rFonts w:ascii="Times New Roman" w:hAnsi="Times New Roman" w:cs="Times New Roman"/>
          <w:shd w:val="clear" w:color="auto" w:fill="FFFFFF"/>
        </w:rPr>
        <w:t xml:space="preserve"> </w:t>
      </w:r>
      <w:r w:rsidR="000F1BCB" w:rsidRPr="00EE3220">
        <w:rPr>
          <w:rFonts w:ascii="Times New Roman" w:hAnsi="Times New Roman" w:cs="Times New Roman"/>
          <w:shd w:val="clear" w:color="auto" w:fill="FFFFFF"/>
        </w:rPr>
        <w:t>and t</w:t>
      </w:r>
      <w:r w:rsidR="0023720D" w:rsidRPr="00EE3220">
        <w:rPr>
          <w:rFonts w:ascii="Times New Roman" w:hAnsi="Times New Roman" w:cs="Times New Roman"/>
          <w:shd w:val="clear" w:color="auto" w:fill="FFFFFF"/>
        </w:rPr>
        <w:t>o expand the tree the use</w:t>
      </w:r>
      <w:r w:rsidR="0023720D" w:rsidRPr="00500EED">
        <w:rPr>
          <w:rFonts w:ascii="Times New Roman" w:hAnsi="Times New Roman" w:cs="Times New Roman"/>
          <w:shd w:val="clear" w:color="auto" w:fill="FFFFFF"/>
        </w:rPr>
        <w:t xml:space="preserve">r </w:t>
      </w:r>
      <w:proofErr w:type="gramStart"/>
      <w:r w:rsidR="0023720D" w:rsidRPr="00500EED">
        <w:rPr>
          <w:rFonts w:ascii="Times New Roman" w:hAnsi="Times New Roman" w:cs="Times New Roman"/>
          <w:shd w:val="clear" w:color="auto" w:fill="FFFFFF"/>
        </w:rPr>
        <w:t>have</w:t>
      </w:r>
      <w:proofErr w:type="gramEnd"/>
      <w:r w:rsidR="0023720D" w:rsidRPr="00500EED">
        <w:rPr>
          <w:rFonts w:ascii="Times New Roman" w:hAnsi="Times New Roman" w:cs="Times New Roman"/>
          <w:shd w:val="clear" w:color="auto" w:fill="FFFFFF"/>
        </w:rPr>
        <w:t xml:space="preserve"> to click Stockholm.</w:t>
      </w:r>
      <w:r w:rsidR="00DD55C2" w:rsidRPr="0088420F">
        <w:rPr>
          <w:rFonts w:ascii="Times New Roman" w:hAnsi="Times New Roman" w:cs="Times New Roman"/>
          <w:shd w:val="clear" w:color="auto" w:fill="FFFFFF"/>
        </w:rPr>
        <w:t xml:space="preserve"> </w:t>
      </w:r>
    </w:p>
    <w:p w14:paraId="3BBF839B" w14:textId="037D1743" w:rsidR="00A17A00" w:rsidRDefault="00A17A00" w:rsidP="00A17A00">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3D44A2">
        <w:rPr>
          <w:rFonts w:ascii="Times New Roman" w:hAnsi="Times New Roman" w:cs="Times New Roman"/>
          <w:shd w:val="clear" w:color="auto" w:fill="FFFFFF"/>
        </w:rPr>
        <w:t xml:space="preserve">Download CSV </w:t>
      </w:r>
      <w:r>
        <w:rPr>
          <w:rFonts w:ascii="Times New Roman" w:hAnsi="Times New Roman" w:cs="Times New Roman"/>
          <w:shd w:val="clear" w:color="auto" w:fill="FFFFFF"/>
        </w:rPr>
        <w:t>i</w:t>
      </w:r>
      <w:r w:rsidRPr="003D44A2">
        <w:rPr>
          <w:rFonts w:ascii="Times New Roman" w:hAnsi="Times New Roman" w:cs="Times New Roman"/>
          <w:shd w:val="clear" w:color="auto" w:fill="FFFFFF"/>
        </w:rPr>
        <w:t xml:space="preserve">n </w:t>
      </w:r>
      <w:r>
        <w:rPr>
          <w:rFonts w:ascii="Times New Roman" w:hAnsi="Times New Roman" w:cs="Times New Roman"/>
          <w:shd w:val="clear" w:color="auto" w:fill="FFFFFF"/>
        </w:rPr>
        <w:t xml:space="preserve">the </w:t>
      </w:r>
      <w:r w:rsidRPr="003D44A2">
        <w:rPr>
          <w:rFonts w:ascii="Times New Roman" w:hAnsi="Times New Roman" w:cs="Times New Roman"/>
          <w:shd w:val="clear" w:color="auto" w:fill="FFFFFF"/>
        </w:rPr>
        <w:t>Data</w:t>
      </w:r>
      <w:r>
        <w:rPr>
          <w:rFonts w:ascii="Times New Roman" w:hAnsi="Times New Roman" w:cs="Times New Roman"/>
          <w:shd w:val="clear" w:color="auto" w:fill="FFFFFF"/>
        </w:rPr>
        <w:t xml:space="preserve"> G</w:t>
      </w:r>
      <w:r w:rsidRPr="003D44A2">
        <w:rPr>
          <w:rFonts w:ascii="Times New Roman" w:hAnsi="Times New Roman" w:cs="Times New Roman"/>
          <w:shd w:val="clear" w:color="auto" w:fill="FFFFFF"/>
        </w:rPr>
        <w:t xml:space="preserve">rid </w:t>
      </w:r>
      <w:r>
        <w:rPr>
          <w:rFonts w:ascii="Times New Roman" w:hAnsi="Times New Roman" w:cs="Times New Roman"/>
          <w:shd w:val="clear" w:color="auto" w:fill="FFFFFF"/>
        </w:rPr>
        <w:t>view</w:t>
      </w:r>
      <w:r w:rsidRPr="003D44A2">
        <w:rPr>
          <w:rFonts w:ascii="Times New Roman" w:hAnsi="Times New Roman" w:cs="Times New Roman"/>
          <w:shd w:val="clear" w:color="auto" w:fill="FFFFFF"/>
        </w:rPr>
        <w:t xml:space="preserve"> is not </w:t>
      </w:r>
      <w:r>
        <w:rPr>
          <w:rFonts w:ascii="Times New Roman" w:hAnsi="Times New Roman" w:cs="Times New Roman"/>
          <w:shd w:val="clear" w:color="auto" w:fill="FFFFFF"/>
        </w:rPr>
        <w:t>interactive</w:t>
      </w:r>
      <w:r w:rsidRPr="003D44A2">
        <w:rPr>
          <w:rFonts w:ascii="Times New Roman" w:hAnsi="Times New Roman" w:cs="Times New Roman"/>
          <w:shd w:val="clear" w:color="auto" w:fill="FFFFFF"/>
        </w:rPr>
        <w:t xml:space="preserve"> when </w:t>
      </w:r>
      <w:r>
        <w:rPr>
          <w:rFonts w:ascii="Times New Roman" w:hAnsi="Times New Roman" w:cs="Times New Roman"/>
          <w:shd w:val="clear" w:color="auto" w:fill="FFFFFF"/>
        </w:rPr>
        <w:t xml:space="preserve">the </w:t>
      </w:r>
      <w:r w:rsidRPr="003D44A2">
        <w:rPr>
          <w:rFonts w:ascii="Times New Roman" w:hAnsi="Times New Roman" w:cs="Times New Roman"/>
          <w:shd w:val="clear" w:color="auto" w:fill="FFFFFF"/>
        </w:rPr>
        <w:t>browser size i</w:t>
      </w:r>
      <w:r>
        <w:rPr>
          <w:rFonts w:ascii="Times New Roman" w:hAnsi="Times New Roman" w:cs="Times New Roman"/>
          <w:shd w:val="clear" w:color="auto" w:fill="FFFFFF"/>
        </w:rPr>
        <w:t>s</w:t>
      </w:r>
      <w:r w:rsidRPr="003D44A2">
        <w:rPr>
          <w:rFonts w:ascii="Times New Roman" w:hAnsi="Times New Roman" w:cs="Times New Roman"/>
          <w:shd w:val="clear" w:color="auto" w:fill="FFFFFF"/>
        </w:rPr>
        <w:t xml:space="preserve"> small.</w:t>
      </w:r>
      <w:r>
        <w:rPr>
          <w:rFonts w:ascii="Times New Roman" w:hAnsi="Times New Roman" w:cs="Times New Roman"/>
          <w:shd w:val="clear" w:color="auto" w:fill="FFFFFF"/>
        </w:rPr>
        <w:t xml:space="preserve"> As a workaround, users are recommended to </w:t>
      </w:r>
      <w:r>
        <w:rPr>
          <w:rFonts w:ascii="Times New Roman" w:hAnsi="Times New Roman" w:cs="Times New Roman"/>
          <w:color w:val="000000" w:themeColor="text1"/>
        </w:rPr>
        <w:t>s</w:t>
      </w:r>
      <w:r w:rsidRPr="003D44A2">
        <w:rPr>
          <w:rFonts w:ascii="Times New Roman" w:hAnsi="Times New Roman" w:cs="Times New Roman"/>
          <w:color w:val="000000" w:themeColor="text1"/>
        </w:rPr>
        <w:t xml:space="preserve">et resolution to 1280 or </w:t>
      </w:r>
      <w:r>
        <w:rPr>
          <w:rFonts w:ascii="Times New Roman" w:hAnsi="Times New Roman" w:cs="Times New Roman"/>
          <w:color w:val="000000" w:themeColor="text1"/>
        </w:rPr>
        <w:t>wider.</w:t>
      </w:r>
    </w:p>
    <w:p w14:paraId="34A00D5B" w14:textId="3168EB52" w:rsidR="003136F2" w:rsidRPr="003136F2" w:rsidRDefault="003136F2" w:rsidP="003136F2">
      <w:pPr>
        <w:pStyle w:val="ListParagraph"/>
        <w:numPr>
          <w:ilvl w:val="1"/>
          <w:numId w:val="68"/>
        </w:numPr>
        <w:rPr>
          <w:rFonts w:ascii="Times New Roman" w:hAnsi="Times New Roman" w:cs="Times New Roman"/>
          <w:color w:val="000000" w:themeColor="text1"/>
        </w:rPr>
      </w:pPr>
      <w:r w:rsidRPr="003136F2">
        <w:rPr>
          <w:rFonts w:ascii="Times New Roman" w:hAnsi="Times New Roman" w:cs="Times New Roman"/>
          <w:color w:val="000000" w:themeColor="text1"/>
        </w:rPr>
        <w:t xml:space="preserve">When the date option is switched from This month to Last month, the date changes in the filter but new results are not fetched. No workaround. There is no loss of functionality, </w:t>
      </w:r>
      <w:r w:rsidR="009C678A">
        <w:rPr>
          <w:rFonts w:ascii="Times New Roman" w:hAnsi="Times New Roman" w:cs="Times New Roman"/>
          <w:color w:val="000000" w:themeColor="text1"/>
        </w:rPr>
        <w:t>and</w:t>
      </w:r>
      <w:r w:rsidRPr="003136F2">
        <w:rPr>
          <w:rFonts w:ascii="Times New Roman" w:hAnsi="Times New Roman" w:cs="Times New Roman"/>
          <w:color w:val="000000" w:themeColor="text1"/>
        </w:rPr>
        <w:t xml:space="preserve"> no loss of service.</w:t>
      </w:r>
    </w:p>
    <w:p w14:paraId="0220908E" w14:textId="77777777" w:rsidR="003136F2" w:rsidRDefault="003136F2" w:rsidP="003136F2">
      <w:pPr>
        <w:pStyle w:val="ListParagraph"/>
        <w:ind w:left="792"/>
        <w:rPr>
          <w:rFonts w:ascii="Times New Roman" w:hAnsi="Times New Roman" w:cs="Times New Roman"/>
          <w:shd w:val="clear" w:color="auto" w:fill="FFFFFF"/>
        </w:rPr>
      </w:pPr>
    </w:p>
    <w:p w14:paraId="274FAB05" w14:textId="37E82690" w:rsidR="009228C0" w:rsidRDefault="00320030" w:rsidP="009228C0">
      <w:pPr>
        <w:pStyle w:val="ListParagraph"/>
        <w:numPr>
          <w:ilvl w:val="1"/>
          <w:numId w:val="68"/>
        </w:numPr>
        <w:rPr>
          <w:rFonts w:ascii="Times New Roman" w:hAnsi="Times New Roman" w:cs="Times New Roman"/>
          <w:shd w:val="clear" w:color="auto" w:fill="FFFFFF"/>
        </w:rPr>
      </w:pPr>
      <w:r w:rsidRPr="009228C0">
        <w:rPr>
          <w:rFonts w:ascii="Times New Roman" w:hAnsi="Times New Roman" w:cs="Times New Roman"/>
          <w:shd w:val="clear" w:color="auto" w:fill="FFFFFF"/>
        </w:rPr>
        <w:t xml:space="preserve">No </w:t>
      </w:r>
      <w:r>
        <w:rPr>
          <w:rFonts w:ascii="Times New Roman" w:hAnsi="Times New Roman" w:cs="Times New Roman"/>
          <w:shd w:val="clear" w:color="auto" w:fill="FFFFFF"/>
        </w:rPr>
        <w:t>view is</w:t>
      </w:r>
      <w:r w:rsidRPr="009228C0">
        <w:rPr>
          <w:rFonts w:ascii="Times New Roman" w:hAnsi="Times New Roman" w:cs="Times New Roman"/>
          <w:shd w:val="clear" w:color="auto" w:fill="FFFFFF"/>
        </w:rPr>
        <w:t xml:space="preserve"> selected by default when </w:t>
      </w:r>
      <w:r>
        <w:rPr>
          <w:rFonts w:ascii="Times New Roman" w:hAnsi="Times New Roman" w:cs="Times New Roman"/>
          <w:shd w:val="clear" w:color="auto" w:fill="FFFFFF"/>
        </w:rPr>
        <w:t xml:space="preserve">the </w:t>
      </w:r>
      <w:r w:rsidRPr="009228C0">
        <w:rPr>
          <w:rFonts w:ascii="Times New Roman" w:hAnsi="Times New Roman" w:cs="Times New Roman"/>
          <w:shd w:val="clear" w:color="auto" w:fill="FFFFFF"/>
        </w:rPr>
        <w:t>user click</w:t>
      </w:r>
      <w:r>
        <w:rPr>
          <w:rFonts w:ascii="Times New Roman" w:hAnsi="Times New Roman" w:cs="Times New Roman"/>
          <w:shd w:val="clear" w:color="auto" w:fill="FFFFFF"/>
        </w:rPr>
        <w:t>s</w:t>
      </w:r>
      <w:r w:rsidRPr="009228C0">
        <w:rPr>
          <w:rFonts w:ascii="Times New Roman" w:hAnsi="Times New Roman" w:cs="Times New Roman"/>
          <w:shd w:val="clear" w:color="auto" w:fill="FFFFFF"/>
        </w:rPr>
        <w:t xml:space="preserve"> Medical </w:t>
      </w:r>
      <w:r>
        <w:rPr>
          <w:rFonts w:ascii="Times New Roman" w:hAnsi="Times New Roman" w:cs="Times New Roman"/>
          <w:shd w:val="clear" w:color="auto" w:fill="FFFFFF"/>
        </w:rPr>
        <w:t>D</w:t>
      </w:r>
      <w:r w:rsidRPr="009228C0">
        <w:rPr>
          <w:rFonts w:ascii="Times New Roman" w:hAnsi="Times New Roman" w:cs="Times New Roman"/>
          <w:shd w:val="clear" w:color="auto" w:fill="FFFFFF"/>
        </w:rPr>
        <w:t xml:space="preserve">ashboard in the menu. </w:t>
      </w:r>
      <w:r>
        <w:rPr>
          <w:rFonts w:ascii="Times New Roman" w:hAnsi="Times New Roman" w:cs="Times New Roman"/>
          <w:shd w:val="clear" w:color="auto" w:fill="FFFFFF"/>
        </w:rPr>
        <w:t>The u</w:t>
      </w:r>
      <w:r w:rsidRPr="009228C0">
        <w:rPr>
          <w:rFonts w:ascii="Times New Roman" w:hAnsi="Times New Roman" w:cs="Times New Roman"/>
          <w:shd w:val="clear" w:color="auto" w:fill="FFFFFF"/>
        </w:rPr>
        <w:t xml:space="preserve">ser </w:t>
      </w:r>
      <w:r>
        <w:rPr>
          <w:rFonts w:ascii="Times New Roman" w:hAnsi="Times New Roman" w:cs="Times New Roman"/>
          <w:shd w:val="clear" w:color="auto" w:fill="FFFFFF"/>
        </w:rPr>
        <w:t xml:space="preserve">must </w:t>
      </w:r>
      <w:r w:rsidRPr="009228C0">
        <w:rPr>
          <w:rFonts w:ascii="Times New Roman" w:hAnsi="Times New Roman" w:cs="Times New Roman"/>
          <w:shd w:val="clear" w:color="auto" w:fill="FFFFFF"/>
        </w:rPr>
        <w:t xml:space="preserve">select a </w:t>
      </w:r>
      <w:r>
        <w:rPr>
          <w:rFonts w:ascii="Times New Roman" w:hAnsi="Times New Roman" w:cs="Times New Roman"/>
          <w:shd w:val="clear" w:color="auto" w:fill="FFFFFF"/>
        </w:rPr>
        <w:t>view.</w:t>
      </w:r>
    </w:p>
    <w:p w14:paraId="51E85A00" w14:textId="77777777" w:rsidR="00DD55C2" w:rsidRDefault="00DD55C2" w:rsidP="008E2D67">
      <w:pPr>
        <w:pStyle w:val="ListParagraph"/>
        <w:ind w:left="792"/>
        <w:rPr>
          <w:rFonts w:ascii="Times New Roman" w:hAnsi="Times New Roman" w:cs="Times New Roman"/>
          <w:shd w:val="clear" w:color="auto" w:fill="FFFFFF"/>
        </w:rPr>
      </w:pPr>
    </w:p>
    <w:p w14:paraId="50520067" w14:textId="7DA82938" w:rsidR="00025F4C" w:rsidRPr="009228C0" w:rsidRDefault="00640FA3" w:rsidP="009228C0">
      <w:pPr>
        <w:pStyle w:val="ListParagraph"/>
        <w:numPr>
          <w:ilvl w:val="1"/>
          <w:numId w:val="68"/>
        </w:numPr>
        <w:rPr>
          <w:rFonts w:ascii="Times New Roman" w:hAnsi="Times New Roman" w:cs="Times New Roman"/>
          <w:shd w:val="clear" w:color="auto" w:fill="FFFFFF"/>
        </w:rPr>
      </w:pPr>
      <w:r w:rsidRPr="00025F4C">
        <w:rPr>
          <w:rFonts w:ascii="Times New Roman" w:hAnsi="Times New Roman" w:cs="Times New Roman"/>
          <w:shd w:val="clear" w:color="auto" w:fill="FFFFFF"/>
        </w:rPr>
        <w:t xml:space="preserve">Results displayed </w:t>
      </w:r>
      <w:r>
        <w:rPr>
          <w:rFonts w:ascii="Times New Roman" w:hAnsi="Times New Roman" w:cs="Times New Roman"/>
          <w:shd w:val="clear" w:color="auto" w:fill="FFFFFF"/>
        </w:rPr>
        <w:t>by hovering the</w:t>
      </w:r>
      <w:r w:rsidRPr="00025F4C">
        <w:rPr>
          <w:rFonts w:ascii="Times New Roman" w:hAnsi="Times New Roman" w:cs="Times New Roman"/>
          <w:shd w:val="clear" w:color="auto" w:fill="FFFFFF"/>
        </w:rPr>
        <w:t xml:space="preserve"> mouse </w:t>
      </w:r>
      <w:r>
        <w:rPr>
          <w:rFonts w:ascii="Times New Roman" w:hAnsi="Times New Roman" w:cs="Times New Roman"/>
          <w:shd w:val="clear" w:color="auto" w:fill="FFFFFF"/>
        </w:rPr>
        <w:t>i</w:t>
      </w:r>
      <w:r w:rsidRPr="00025F4C">
        <w:rPr>
          <w:rFonts w:ascii="Times New Roman" w:hAnsi="Times New Roman" w:cs="Times New Roman"/>
          <w:shd w:val="clear" w:color="auto" w:fill="FFFFFF"/>
        </w:rPr>
        <w:t xml:space="preserve">n </w:t>
      </w:r>
      <w:r>
        <w:rPr>
          <w:rFonts w:ascii="Times New Roman" w:hAnsi="Times New Roman" w:cs="Times New Roman"/>
          <w:shd w:val="clear" w:color="auto" w:fill="FFFFFF"/>
        </w:rPr>
        <w:t xml:space="preserve">the map view </w:t>
      </w:r>
      <w:r w:rsidRPr="00025F4C">
        <w:rPr>
          <w:rFonts w:ascii="Times New Roman" w:hAnsi="Times New Roman" w:cs="Times New Roman"/>
          <w:shd w:val="clear" w:color="auto" w:fill="FFFFFF"/>
        </w:rPr>
        <w:t xml:space="preserve">in Medical </w:t>
      </w:r>
      <w:r>
        <w:rPr>
          <w:rFonts w:ascii="Times New Roman" w:hAnsi="Times New Roman" w:cs="Times New Roman"/>
          <w:shd w:val="clear" w:color="auto" w:fill="FFFFFF"/>
        </w:rPr>
        <w:t>D</w:t>
      </w:r>
      <w:r w:rsidRPr="00025F4C">
        <w:rPr>
          <w:rFonts w:ascii="Times New Roman" w:hAnsi="Times New Roman" w:cs="Times New Roman"/>
          <w:shd w:val="clear" w:color="auto" w:fill="FFFFFF"/>
        </w:rPr>
        <w:t xml:space="preserve">ashboard </w:t>
      </w:r>
      <w:r>
        <w:rPr>
          <w:rFonts w:ascii="Times New Roman" w:hAnsi="Times New Roman" w:cs="Times New Roman"/>
          <w:shd w:val="clear" w:color="auto" w:fill="FFFFFF"/>
        </w:rPr>
        <w:t>are</w:t>
      </w:r>
      <w:r w:rsidRPr="00025F4C">
        <w:rPr>
          <w:rFonts w:ascii="Times New Roman" w:hAnsi="Times New Roman" w:cs="Times New Roman"/>
          <w:shd w:val="clear" w:color="auto" w:fill="FFFFFF"/>
        </w:rPr>
        <w:t xml:space="preserve"> cropped due to space constrain</w:t>
      </w:r>
      <w:r>
        <w:rPr>
          <w:rFonts w:ascii="Times New Roman" w:hAnsi="Times New Roman" w:cs="Times New Roman"/>
          <w:shd w:val="clear" w:color="auto" w:fill="FFFFFF"/>
        </w:rPr>
        <w:t>ts. No workaround.</w:t>
      </w:r>
    </w:p>
    <w:p w14:paraId="66927714" w14:textId="0DB9EF41" w:rsidR="006601A3" w:rsidRDefault="006601A3" w:rsidP="006601A3"/>
    <w:p w14:paraId="224DB079" w14:textId="77777777" w:rsidR="008F4A3F" w:rsidRPr="003D44A2" w:rsidRDefault="008F4A3F" w:rsidP="008F4A3F">
      <w:pPr>
        <w:pStyle w:val="Heading1"/>
        <w:numPr>
          <w:ilvl w:val="0"/>
          <w:numId w:val="68"/>
        </w:numPr>
        <w:pBdr>
          <w:top w:val="nil"/>
          <w:left w:val="nil"/>
          <w:bottom w:val="nil"/>
          <w:right w:val="nil"/>
          <w:between w:val="nil"/>
          <w:bar w:val="nil"/>
        </w:pBdr>
        <w:tabs>
          <w:tab w:val="left" w:pos="432"/>
        </w:tabs>
        <w:spacing w:before="360" w:after="120"/>
        <w:rPr>
          <w:spacing w:val="-4"/>
        </w:rPr>
      </w:pPr>
      <w:r>
        <w:rPr>
          <w:spacing w:val="-4"/>
        </w:rPr>
        <w:t>L</w:t>
      </w:r>
      <w:r w:rsidRPr="003D44A2">
        <w:rPr>
          <w:spacing w:val="-4"/>
        </w:rPr>
        <w:t>og</w:t>
      </w:r>
      <w:r>
        <w:rPr>
          <w:spacing w:val="-4"/>
        </w:rPr>
        <w:t xml:space="preserve"> </w:t>
      </w:r>
      <w:r w:rsidRPr="003D44A2">
        <w:rPr>
          <w:spacing w:val="-4"/>
        </w:rPr>
        <w:t>in</w:t>
      </w:r>
    </w:p>
    <w:p w14:paraId="322047EC" w14:textId="70DEB80E" w:rsidR="00601C4C" w:rsidRPr="003D44A2" w:rsidRDefault="00601C4C" w:rsidP="00601C4C">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Pr>
          <w:rFonts w:ascii="Times New Roman" w:hAnsi="Times New Roman" w:cs="Times New Roman"/>
          <w:shd w:val="clear" w:color="auto" w:fill="FFFFFF"/>
        </w:rPr>
        <w:t>After</w:t>
      </w:r>
      <w:r w:rsidRPr="003D44A2">
        <w:rPr>
          <w:rFonts w:ascii="Times New Roman" w:hAnsi="Times New Roman" w:cs="Times New Roman"/>
          <w:shd w:val="clear" w:color="auto" w:fill="FFFFFF"/>
        </w:rPr>
        <w:t xml:space="preserve"> a user</w:t>
      </w:r>
      <w:r>
        <w:rPr>
          <w:rFonts w:ascii="Times New Roman" w:hAnsi="Times New Roman" w:cs="Times New Roman"/>
          <w:shd w:val="clear" w:color="auto" w:fill="FFFFFF"/>
        </w:rPr>
        <w:t>'s</w:t>
      </w:r>
      <w:r w:rsidRPr="003D44A2">
        <w:rPr>
          <w:rFonts w:ascii="Times New Roman" w:hAnsi="Times New Roman" w:cs="Times New Roman"/>
          <w:shd w:val="clear" w:color="auto" w:fill="FFFFFF"/>
        </w:rPr>
        <w:t xml:space="preserve"> password has expired, the user is not automatically redirected to </w:t>
      </w:r>
      <w:r>
        <w:rPr>
          <w:rFonts w:ascii="Times New Roman" w:hAnsi="Times New Roman" w:cs="Times New Roman"/>
          <w:shd w:val="clear" w:color="auto" w:fill="FFFFFF"/>
        </w:rPr>
        <w:t xml:space="preserve">the </w:t>
      </w:r>
      <w:r w:rsidRPr="003D44A2">
        <w:rPr>
          <w:rFonts w:ascii="Times New Roman" w:hAnsi="Times New Roman" w:cs="Times New Roman"/>
          <w:shd w:val="clear" w:color="auto" w:fill="FFFFFF"/>
        </w:rPr>
        <w:t xml:space="preserve">password change page. </w:t>
      </w:r>
      <w:r>
        <w:rPr>
          <w:rFonts w:ascii="Times New Roman" w:hAnsi="Times New Roman" w:cs="Times New Roman"/>
          <w:shd w:val="clear" w:color="auto" w:fill="FFFFFF"/>
        </w:rPr>
        <w:t>The u</w:t>
      </w:r>
      <w:r w:rsidRPr="003D44A2">
        <w:rPr>
          <w:rFonts w:ascii="Times New Roman" w:hAnsi="Times New Roman" w:cs="Times New Roman"/>
          <w:shd w:val="clear" w:color="auto" w:fill="FFFFFF"/>
        </w:rPr>
        <w:t xml:space="preserve">ser needs to change the password by clicking </w:t>
      </w:r>
      <w:r>
        <w:rPr>
          <w:rFonts w:ascii="Times New Roman" w:hAnsi="Times New Roman" w:cs="Times New Roman"/>
          <w:shd w:val="clear" w:color="auto" w:fill="FFFFFF"/>
        </w:rPr>
        <w:t xml:space="preserve">the </w:t>
      </w:r>
      <w:r w:rsidRPr="003D44A2">
        <w:rPr>
          <w:rFonts w:ascii="Times New Roman" w:hAnsi="Times New Roman" w:cs="Times New Roman"/>
          <w:shd w:val="clear" w:color="auto" w:fill="FFFFFF"/>
        </w:rPr>
        <w:t>Forgot password</w:t>
      </w:r>
      <w:r>
        <w:rPr>
          <w:rFonts w:ascii="Times New Roman" w:hAnsi="Times New Roman" w:cs="Times New Roman"/>
          <w:shd w:val="clear" w:color="auto" w:fill="FFFFFF"/>
        </w:rPr>
        <w:t>?</w:t>
      </w:r>
      <w:r w:rsidRPr="003D44A2">
        <w:rPr>
          <w:rFonts w:ascii="Times New Roman" w:hAnsi="Times New Roman" w:cs="Times New Roman"/>
          <w:shd w:val="clear" w:color="auto" w:fill="FFFFFF"/>
        </w:rPr>
        <w:t xml:space="preserve"> button.</w:t>
      </w:r>
    </w:p>
    <w:p w14:paraId="1B73F277" w14:textId="77777777" w:rsidR="00601C4C" w:rsidRDefault="00601C4C" w:rsidP="00601C4C">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Pr>
          <w:rFonts w:ascii="Times New Roman" w:hAnsi="Times New Roman" w:cs="Times New Roman"/>
          <w:shd w:val="clear" w:color="auto" w:fill="FFFFFF"/>
        </w:rPr>
        <w:t xml:space="preserve">The Cepheid </w:t>
      </w:r>
      <w:r w:rsidRPr="00DD7EB8">
        <w:rPr>
          <w:rFonts w:ascii="Times New Roman" w:hAnsi="Times New Roman" w:cs="Times New Roman"/>
          <w:shd w:val="clear" w:color="auto" w:fill="FFFFFF"/>
        </w:rPr>
        <w:t xml:space="preserve">C360 admin dashboard page is not redirected to </w:t>
      </w:r>
      <w:r>
        <w:rPr>
          <w:rFonts w:ascii="Times New Roman" w:hAnsi="Times New Roman" w:cs="Times New Roman"/>
          <w:shd w:val="clear" w:color="auto" w:fill="FFFFFF"/>
        </w:rPr>
        <w:t xml:space="preserve">the </w:t>
      </w:r>
      <w:r w:rsidRPr="00DD7EB8">
        <w:rPr>
          <w:rFonts w:ascii="Times New Roman" w:hAnsi="Times New Roman" w:cs="Times New Roman"/>
          <w:shd w:val="clear" w:color="auto" w:fill="FFFFFF"/>
        </w:rPr>
        <w:t xml:space="preserve">login screen after </w:t>
      </w:r>
      <w:r>
        <w:rPr>
          <w:rFonts w:ascii="Times New Roman" w:hAnsi="Times New Roman" w:cs="Times New Roman"/>
          <w:shd w:val="clear" w:color="auto" w:fill="FFFFFF"/>
        </w:rPr>
        <w:t xml:space="preserve">a </w:t>
      </w:r>
      <w:r w:rsidRPr="00DD7EB8">
        <w:rPr>
          <w:rFonts w:ascii="Times New Roman" w:hAnsi="Times New Roman" w:cs="Times New Roman"/>
          <w:shd w:val="clear" w:color="auto" w:fill="FFFFFF"/>
        </w:rPr>
        <w:t xml:space="preserve">session </w:t>
      </w:r>
      <w:r>
        <w:rPr>
          <w:rFonts w:ascii="Times New Roman" w:hAnsi="Times New Roman" w:cs="Times New Roman"/>
          <w:shd w:val="clear" w:color="auto" w:fill="FFFFFF"/>
        </w:rPr>
        <w:t xml:space="preserve">has </w:t>
      </w:r>
      <w:r w:rsidRPr="00DD7EB8">
        <w:rPr>
          <w:rFonts w:ascii="Times New Roman" w:hAnsi="Times New Roman" w:cs="Times New Roman"/>
          <w:shd w:val="clear" w:color="auto" w:fill="FFFFFF"/>
        </w:rPr>
        <w:t xml:space="preserve">timed out. </w:t>
      </w:r>
      <w:r>
        <w:rPr>
          <w:rFonts w:ascii="Times New Roman" w:hAnsi="Times New Roman" w:cs="Times New Roman"/>
          <w:shd w:val="clear" w:color="auto" w:fill="FFFFFF"/>
        </w:rPr>
        <w:t>The user must e</w:t>
      </w:r>
      <w:r w:rsidRPr="00DD7EB8">
        <w:rPr>
          <w:rFonts w:ascii="Times New Roman" w:hAnsi="Times New Roman" w:cs="Times New Roman"/>
          <w:shd w:val="clear" w:color="auto" w:fill="FFFFFF"/>
        </w:rPr>
        <w:t xml:space="preserve">nter the URL </w:t>
      </w:r>
      <w:r>
        <w:rPr>
          <w:rFonts w:ascii="Times New Roman" w:hAnsi="Times New Roman" w:cs="Times New Roman"/>
          <w:shd w:val="clear" w:color="auto" w:fill="FFFFFF"/>
        </w:rPr>
        <w:t>for the</w:t>
      </w:r>
      <w:r w:rsidRPr="00DD7EB8">
        <w:rPr>
          <w:rFonts w:ascii="Times New Roman" w:hAnsi="Times New Roman" w:cs="Times New Roman"/>
          <w:shd w:val="clear" w:color="auto" w:fill="FFFFFF"/>
        </w:rPr>
        <w:t xml:space="preserve"> login page and log in again</w:t>
      </w:r>
      <w:r>
        <w:rPr>
          <w:rFonts w:ascii="Times New Roman" w:hAnsi="Times New Roman" w:cs="Times New Roman"/>
          <w:shd w:val="clear" w:color="auto" w:fill="FFFFFF"/>
        </w:rPr>
        <w:t>.</w:t>
      </w:r>
      <w:r w:rsidRPr="00DD7EB8">
        <w:rPr>
          <w:rFonts w:ascii="Times New Roman" w:hAnsi="Times New Roman" w:cs="Times New Roman"/>
          <w:shd w:val="clear" w:color="auto" w:fill="FFFFFF"/>
        </w:rPr>
        <w:t xml:space="preserve"> (</w:t>
      </w:r>
      <w:r>
        <w:rPr>
          <w:rFonts w:ascii="Times New Roman" w:hAnsi="Times New Roman" w:cs="Times New Roman"/>
          <w:shd w:val="clear" w:color="auto" w:fill="FFFFFF"/>
        </w:rPr>
        <w:t>S</w:t>
      </w:r>
      <w:r w:rsidRPr="00DD7EB8">
        <w:rPr>
          <w:rFonts w:ascii="Times New Roman" w:hAnsi="Times New Roman" w:cs="Times New Roman"/>
          <w:shd w:val="clear" w:color="auto" w:fill="FFFFFF"/>
        </w:rPr>
        <w:t xml:space="preserve">ince the session is expired no </w:t>
      </w:r>
      <w:r>
        <w:rPr>
          <w:rFonts w:ascii="Times New Roman" w:hAnsi="Times New Roman" w:cs="Times New Roman"/>
          <w:shd w:val="clear" w:color="auto" w:fill="FFFFFF"/>
        </w:rPr>
        <w:t xml:space="preserve">other </w:t>
      </w:r>
      <w:r w:rsidRPr="00DD7EB8">
        <w:rPr>
          <w:rFonts w:ascii="Times New Roman" w:hAnsi="Times New Roman" w:cs="Times New Roman"/>
          <w:shd w:val="clear" w:color="auto" w:fill="FFFFFF"/>
        </w:rPr>
        <w:t>action can be taken</w:t>
      </w:r>
      <w:r>
        <w:rPr>
          <w:rFonts w:ascii="Times New Roman" w:hAnsi="Times New Roman" w:cs="Times New Roman"/>
          <w:shd w:val="clear" w:color="auto" w:fill="FFFFFF"/>
        </w:rPr>
        <w:t>.</w:t>
      </w:r>
      <w:r w:rsidRPr="00DD7EB8">
        <w:rPr>
          <w:rFonts w:ascii="Times New Roman" w:hAnsi="Times New Roman" w:cs="Times New Roman"/>
          <w:shd w:val="clear" w:color="auto" w:fill="FFFFFF"/>
        </w:rPr>
        <w:t>)</w:t>
      </w:r>
    </w:p>
    <w:p w14:paraId="41AA7CFB" w14:textId="17B8EAE1" w:rsidR="008F4A3F" w:rsidRPr="00601C4C" w:rsidRDefault="00601C4C" w:rsidP="008F4A3F">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sidRPr="004019AB">
        <w:rPr>
          <w:rFonts w:ascii="Times New Roman" w:hAnsi="Times New Roman" w:cs="Times New Roman"/>
          <w:shd w:val="clear" w:color="auto" w:fill="FFFFFF"/>
        </w:rPr>
        <w:lastRenderedPageBreak/>
        <w:t>When the user is already logged in and tries to manually change the page using the URL address field it trigger</w:t>
      </w:r>
      <w:r>
        <w:rPr>
          <w:rFonts w:ascii="Times New Roman" w:hAnsi="Times New Roman" w:cs="Times New Roman"/>
          <w:shd w:val="clear" w:color="auto" w:fill="FFFFFF"/>
        </w:rPr>
        <w:t>s</w:t>
      </w:r>
      <w:r w:rsidRPr="004019AB">
        <w:rPr>
          <w:rFonts w:ascii="Times New Roman" w:hAnsi="Times New Roman" w:cs="Times New Roman"/>
          <w:shd w:val="clear" w:color="auto" w:fill="FFFFFF"/>
        </w:rPr>
        <w:t xml:space="preserve"> a new session and the user </w:t>
      </w:r>
      <w:r>
        <w:rPr>
          <w:rFonts w:ascii="Times New Roman" w:hAnsi="Times New Roman" w:cs="Times New Roman"/>
          <w:shd w:val="clear" w:color="auto" w:fill="FFFFFF"/>
        </w:rPr>
        <w:t>must</w:t>
      </w:r>
      <w:r w:rsidRPr="004019AB">
        <w:rPr>
          <w:rFonts w:ascii="Times New Roman" w:hAnsi="Times New Roman" w:cs="Times New Roman"/>
          <w:shd w:val="clear" w:color="auto" w:fill="FFFFFF"/>
        </w:rPr>
        <w:t xml:space="preserve"> log</w:t>
      </w:r>
      <w:r>
        <w:rPr>
          <w:rFonts w:ascii="Times New Roman" w:hAnsi="Times New Roman" w:cs="Times New Roman"/>
          <w:shd w:val="clear" w:color="auto" w:fill="FFFFFF"/>
        </w:rPr>
        <w:t xml:space="preserve"> </w:t>
      </w:r>
      <w:r w:rsidRPr="004019AB">
        <w:rPr>
          <w:rFonts w:ascii="Times New Roman" w:hAnsi="Times New Roman" w:cs="Times New Roman"/>
          <w:shd w:val="clear" w:color="auto" w:fill="FFFFFF"/>
        </w:rPr>
        <w:t>in again. Similarly, reloading the page using the URL address field trigger</w:t>
      </w:r>
      <w:r>
        <w:rPr>
          <w:rFonts w:ascii="Times New Roman" w:hAnsi="Times New Roman" w:cs="Times New Roman"/>
          <w:shd w:val="clear" w:color="auto" w:fill="FFFFFF"/>
        </w:rPr>
        <w:t>s</w:t>
      </w:r>
      <w:r w:rsidRPr="004019AB">
        <w:rPr>
          <w:rFonts w:ascii="Times New Roman" w:hAnsi="Times New Roman" w:cs="Times New Roman"/>
          <w:shd w:val="clear" w:color="auto" w:fill="FFFFFF"/>
        </w:rPr>
        <w:t xml:space="preserve"> a new session</w:t>
      </w:r>
      <w:r>
        <w:rPr>
          <w:rFonts w:ascii="Times New Roman" w:hAnsi="Times New Roman" w:cs="Times New Roman"/>
          <w:shd w:val="clear" w:color="auto" w:fill="FFFFFF"/>
        </w:rPr>
        <w:t>.</w:t>
      </w:r>
      <w:r w:rsidRPr="004019A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The </w:t>
      </w:r>
      <w:r w:rsidRPr="004019AB">
        <w:rPr>
          <w:rFonts w:ascii="Times New Roman" w:hAnsi="Times New Roman" w:cs="Times New Roman"/>
          <w:shd w:val="clear" w:color="auto" w:fill="FFFFFF"/>
        </w:rPr>
        <w:t>Reload button works without triggering a logout.</w:t>
      </w:r>
    </w:p>
    <w:p w14:paraId="311C35EE" w14:textId="77777777" w:rsidR="008F4A3F" w:rsidRPr="003D44A2" w:rsidRDefault="008F4A3F" w:rsidP="006601A3"/>
    <w:p w14:paraId="4D95C490" w14:textId="6D12363F" w:rsidR="001E1BC5" w:rsidRPr="003D44A2" w:rsidRDefault="001E1BC5" w:rsidP="001E1BC5">
      <w:pPr>
        <w:pStyle w:val="Heading1"/>
        <w:numPr>
          <w:ilvl w:val="0"/>
          <w:numId w:val="68"/>
        </w:numPr>
        <w:pBdr>
          <w:top w:val="nil"/>
          <w:left w:val="nil"/>
          <w:bottom w:val="nil"/>
          <w:right w:val="nil"/>
          <w:between w:val="nil"/>
          <w:bar w:val="nil"/>
        </w:pBdr>
        <w:tabs>
          <w:tab w:val="left" w:pos="432"/>
        </w:tabs>
        <w:spacing w:before="360" w:after="120"/>
        <w:rPr>
          <w:spacing w:val="-4"/>
        </w:rPr>
      </w:pPr>
      <w:r w:rsidRPr="003D44A2">
        <w:rPr>
          <w:spacing w:val="-4"/>
        </w:rPr>
        <w:t>Instruments</w:t>
      </w:r>
    </w:p>
    <w:p w14:paraId="06567C61" w14:textId="77777777" w:rsidR="002873FC" w:rsidRPr="00F273D5" w:rsidRDefault="002873FC" w:rsidP="002873FC">
      <w:pPr>
        <w:pStyle w:val="ListParagraph"/>
        <w:numPr>
          <w:ilvl w:val="1"/>
          <w:numId w:val="68"/>
        </w:numPr>
        <w:pBdr>
          <w:top w:val="nil"/>
          <w:left w:val="nil"/>
          <w:bottom w:val="nil"/>
          <w:right w:val="nil"/>
          <w:between w:val="nil"/>
          <w:bar w:val="nil"/>
        </w:pBdr>
        <w:spacing w:before="360" w:after="120"/>
        <w:rPr>
          <w:rFonts w:ascii="Times New Roman" w:hAnsi="Times New Roman" w:cs="Times New Roman"/>
          <w:shd w:val="clear" w:color="auto" w:fill="FFFFFF"/>
        </w:rPr>
      </w:pPr>
      <w:r>
        <w:rPr>
          <w:rFonts w:ascii="Times New Roman" w:hAnsi="Times New Roman" w:cs="Times New Roman"/>
          <w:shd w:val="clear" w:color="auto" w:fill="FFFFFF"/>
        </w:rPr>
        <w:t>Users sometimes may n</w:t>
      </w:r>
      <w:r w:rsidRPr="003D44A2">
        <w:rPr>
          <w:rFonts w:ascii="Times New Roman" w:hAnsi="Times New Roman" w:cs="Times New Roman"/>
          <w:shd w:val="clear" w:color="auto" w:fill="FFFFFF"/>
        </w:rPr>
        <w:t>ot find an existing laboratory when searching in the laboratory filter for the instrument page</w:t>
      </w:r>
      <w:r>
        <w:rPr>
          <w:rFonts w:ascii="Times New Roman" w:hAnsi="Times New Roman" w:cs="Times New Roman"/>
          <w:shd w:val="clear" w:color="auto" w:fill="FFFFFF"/>
        </w:rPr>
        <w:t xml:space="preserve">. </w:t>
      </w:r>
      <w:r w:rsidRPr="003D44A2">
        <w:rPr>
          <w:rFonts w:ascii="Times New Roman" w:hAnsi="Times New Roman" w:cs="Times New Roman"/>
          <w:color w:val="000000" w:themeColor="text1"/>
        </w:rPr>
        <w:t xml:space="preserve">The user can't directly search the lab name in the filter. </w:t>
      </w:r>
      <w:r>
        <w:rPr>
          <w:rFonts w:ascii="Times New Roman" w:hAnsi="Times New Roman" w:cs="Times New Roman"/>
          <w:color w:val="000000" w:themeColor="text1"/>
        </w:rPr>
        <w:t>The</w:t>
      </w:r>
      <w:r w:rsidRPr="003D44A2">
        <w:rPr>
          <w:rFonts w:ascii="Times New Roman" w:hAnsi="Times New Roman" w:cs="Times New Roman"/>
          <w:color w:val="000000" w:themeColor="text1"/>
        </w:rPr>
        <w:t xml:space="preserve"> workaround </w:t>
      </w:r>
      <w:r>
        <w:rPr>
          <w:rFonts w:ascii="Times New Roman" w:hAnsi="Times New Roman" w:cs="Times New Roman"/>
          <w:color w:val="000000" w:themeColor="text1"/>
        </w:rPr>
        <w:t xml:space="preserve">is </w:t>
      </w:r>
      <w:r w:rsidRPr="003D44A2">
        <w:rPr>
          <w:rFonts w:ascii="Times New Roman" w:hAnsi="Times New Roman" w:cs="Times New Roman"/>
          <w:color w:val="000000" w:themeColor="text1"/>
        </w:rPr>
        <w:t xml:space="preserve">to search for the </w:t>
      </w:r>
      <w:r>
        <w:rPr>
          <w:rFonts w:ascii="Times New Roman" w:hAnsi="Times New Roman" w:cs="Times New Roman"/>
          <w:color w:val="000000" w:themeColor="text1"/>
        </w:rPr>
        <w:t xml:space="preserve">lab's </w:t>
      </w:r>
      <w:r w:rsidRPr="003D44A2">
        <w:rPr>
          <w:rFonts w:ascii="Times New Roman" w:hAnsi="Times New Roman" w:cs="Times New Roman"/>
          <w:color w:val="000000" w:themeColor="text1"/>
        </w:rPr>
        <w:t>institution, and then from the filtered results</w:t>
      </w:r>
      <w:r>
        <w:rPr>
          <w:rFonts w:ascii="Times New Roman" w:hAnsi="Times New Roman" w:cs="Times New Roman"/>
          <w:color w:val="000000" w:themeColor="text1"/>
        </w:rPr>
        <w:t xml:space="preserve"> </w:t>
      </w:r>
      <w:r w:rsidRPr="003D44A2">
        <w:rPr>
          <w:rFonts w:ascii="Times New Roman" w:hAnsi="Times New Roman" w:cs="Times New Roman"/>
          <w:color w:val="000000" w:themeColor="text1"/>
        </w:rPr>
        <w:t xml:space="preserve">select the laboratory by expanding the institution list from </w:t>
      </w:r>
      <w:r>
        <w:rPr>
          <w:rFonts w:ascii="Times New Roman" w:hAnsi="Times New Roman" w:cs="Times New Roman"/>
          <w:color w:val="000000" w:themeColor="text1"/>
        </w:rPr>
        <w:t xml:space="preserve">the </w:t>
      </w:r>
      <w:r w:rsidRPr="003D44A2">
        <w:rPr>
          <w:rFonts w:ascii="Times New Roman" w:hAnsi="Times New Roman" w:cs="Times New Roman"/>
          <w:color w:val="000000" w:themeColor="text1"/>
        </w:rPr>
        <w:t>dropdown</w:t>
      </w:r>
      <w:r>
        <w:rPr>
          <w:rFonts w:ascii="Times New Roman" w:hAnsi="Times New Roman" w:cs="Times New Roman"/>
          <w:color w:val="000000" w:themeColor="text1"/>
        </w:rPr>
        <w:t xml:space="preserve"> menu</w:t>
      </w:r>
      <w:r w:rsidRPr="003D44A2">
        <w:rPr>
          <w:rFonts w:ascii="Times New Roman" w:eastAsia="Helvetica" w:hAnsi="Times New Roman" w:cs="Times New Roman"/>
          <w:color w:val="000000" w:themeColor="text1"/>
          <w:sz w:val="18"/>
          <w:szCs w:val="18"/>
        </w:rPr>
        <w:t>.</w:t>
      </w:r>
    </w:p>
    <w:p w14:paraId="451EBCA7" w14:textId="6429756F" w:rsidR="000113A0" w:rsidRPr="000113A0" w:rsidRDefault="000113A0" w:rsidP="000113A0">
      <w:pPr>
        <w:pStyle w:val="ListParagraph"/>
        <w:numPr>
          <w:ilvl w:val="1"/>
          <w:numId w:val="68"/>
        </w:numPr>
        <w:pBdr>
          <w:top w:val="nil"/>
          <w:left w:val="nil"/>
          <w:bottom w:val="nil"/>
          <w:right w:val="nil"/>
          <w:between w:val="nil"/>
          <w:bar w:val="nil"/>
        </w:pBdr>
        <w:spacing w:before="360" w:after="120"/>
        <w:rPr>
          <w:rFonts w:ascii="Times New Roman" w:hAnsi="Times New Roman" w:cs="Times New Roman"/>
        </w:rPr>
      </w:pPr>
      <w:r w:rsidRPr="00863593">
        <w:rPr>
          <w:rFonts w:ascii="Times New Roman" w:hAnsi="Times New Roman" w:cs="Times New Roman"/>
        </w:rPr>
        <w:t>Update Model does not work for an approved instrument. After changing the model type in the Sync</w:t>
      </w:r>
      <w:r>
        <w:rPr>
          <w:rFonts w:ascii="Times New Roman" w:hAnsi="Times New Roman" w:cs="Times New Roman"/>
        </w:rPr>
        <w:t xml:space="preserve"> client</w:t>
      </w:r>
      <w:r w:rsidRPr="00863593">
        <w:rPr>
          <w:rFonts w:ascii="Times New Roman" w:hAnsi="Times New Roman" w:cs="Times New Roman"/>
        </w:rPr>
        <w:t>, the instrument appears in the pending instrument page in C360</w:t>
      </w:r>
      <w:r>
        <w:rPr>
          <w:rFonts w:ascii="Times New Roman" w:hAnsi="Times New Roman" w:cs="Times New Roman"/>
        </w:rPr>
        <w:t>, b</w:t>
      </w:r>
      <w:r w:rsidRPr="00863593">
        <w:rPr>
          <w:rFonts w:ascii="Times New Roman" w:hAnsi="Times New Roman" w:cs="Times New Roman"/>
        </w:rPr>
        <w:t xml:space="preserve">ut the update cannot be approved. C360 </w:t>
      </w:r>
      <w:r>
        <w:rPr>
          <w:rFonts w:ascii="Times New Roman" w:hAnsi="Times New Roman" w:cs="Times New Roman"/>
        </w:rPr>
        <w:t>displays an error</w:t>
      </w:r>
      <w:r w:rsidRPr="00863593">
        <w:rPr>
          <w:rFonts w:ascii="Times New Roman" w:hAnsi="Times New Roman" w:cs="Times New Roman"/>
        </w:rPr>
        <w:t xml:space="preserve"> that the serial number is already in use.</w:t>
      </w:r>
      <w:r>
        <w:rPr>
          <w:rFonts w:ascii="Times New Roman" w:hAnsi="Times New Roman" w:cs="Times New Roman"/>
        </w:rPr>
        <w:t xml:space="preserve"> This does not</w:t>
      </w:r>
      <w:r w:rsidRPr="00863593">
        <w:rPr>
          <w:rFonts w:ascii="Times New Roman" w:hAnsi="Times New Roman" w:cs="Times New Roman"/>
        </w:rPr>
        <w:t xml:space="preserve"> cause any functional loss, </w:t>
      </w:r>
      <w:r>
        <w:rPr>
          <w:rFonts w:ascii="Times New Roman" w:hAnsi="Times New Roman" w:cs="Times New Roman"/>
        </w:rPr>
        <w:t>but it displays in</w:t>
      </w:r>
      <w:r w:rsidRPr="00863593">
        <w:rPr>
          <w:rFonts w:ascii="Times New Roman" w:hAnsi="Times New Roman" w:cs="Times New Roman"/>
        </w:rPr>
        <w:t>accurate information in C360.</w:t>
      </w:r>
      <w:r>
        <w:rPr>
          <w:rFonts w:ascii="Times New Roman" w:hAnsi="Times New Roman" w:cs="Times New Roman"/>
        </w:rPr>
        <w:t xml:space="preserve"> The workaround is to reject the </w:t>
      </w:r>
      <w:r w:rsidRPr="00863593">
        <w:rPr>
          <w:rFonts w:ascii="Times New Roman" w:hAnsi="Times New Roman" w:cs="Times New Roman"/>
        </w:rPr>
        <w:t xml:space="preserve">instrument in the Instruments </w:t>
      </w:r>
      <w:r>
        <w:rPr>
          <w:rFonts w:ascii="Times New Roman" w:hAnsi="Times New Roman" w:cs="Times New Roman"/>
        </w:rPr>
        <w:t xml:space="preserve">Pending </w:t>
      </w:r>
      <w:r w:rsidRPr="00863593">
        <w:rPr>
          <w:rFonts w:ascii="Times New Roman" w:hAnsi="Times New Roman" w:cs="Times New Roman"/>
        </w:rPr>
        <w:t xml:space="preserve">Review </w:t>
      </w:r>
      <w:proofErr w:type="gramStart"/>
      <w:r>
        <w:rPr>
          <w:rFonts w:ascii="Times New Roman" w:hAnsi="Times New Roman" w:cs="Times New Roman"/>
        </w:rPr>
        <w:t>screen</w:t>
      </w:r>
      <w:r w:rsidRPr="00863593">
        <w:rPr>
          <w:rFonts w:ascii="Times New Roman" w:hAnsi="Times New Roman" w:cs="Times New Roman"/>
        </w:rPr>
        <w:t>, and</w:t>
      </w:r>
      <w:proofErr w:type="gramEnd"/>
      <w:r w:rsidRPr="00863593">
        <w:rPr>
          <w:rFonts w:ascii="Times New Roman" w:hAnsi="Times New Roman" w:cs="Times New Roman"/>
        </w:rPr>
        <w:t xml:space="preserve"> </w:t>
      </w:r>
      <w:r>
        <w:rPr>
          <w:rFonts w:ascii="Times New Roman" w:hAnsi="Times New Roman" w:cs="Times New Roman"/>
        </w:rPr>
        <w:t xml:space="preserve">reinstall the </w:t>
      </w:r>
      <w:r w:rsidRPr="00863593">
        <w:rPr>
          <w:rFonts w:ascii="Times New Roman" w:hAnsi="Times New Roman" w:cs="Times New Roman"/>
        </w:rPr>
        <w:t xml:space="preserve">Sync client on </w:t>
      </w:r>
      <w:r>
        <w:rPr>
          <w:rFonts w:ascii="Times New Roman" w:hAnsi="Times New Roman" w:cs="Times New Roman"/>
        </w:rPr>
        <w:t>the</w:t>
      </w:r>
      <w:r w:rsidRPr="00863593">
        <w:rPr>
          <w:rFonts w:ascii="Times New Roman" w:hAnsi="Times New Roman" w:cs="Times New Roman"/>
        </w:rPr>
        <w:t xml:space="preserve"> PC</w:t>
      </w:r>
      <w:r>
        <w:rPr>
          <w:rFonts w:ascii="Times New Roman" w:hAnsi="Times New Roman" w:cs="Times New Roman"/>
        </w:rPr>
        <w:t>. T</w:t>
      </w:r>
      <w:r w:rsidRPr="00863593">
        <w:rPr>
          <w:rFonts w:ascii="Times New Roman" w:hAnsi="Times New Roman" w:cs="Times New Roman"/>
        </w:rPr>
        <w:t xml:space="preserve">hen the instrument can be connected to C360 with the correct model information. </w:t>
      </w:r>
    </w:p>
    <w:p w14:paraId="2BBF7481" w14:textId="3CE57A2F" w:rsidR="009804CA" w:rsidRPr="009804CA" w:rsidRDefault="009804CA" w:rsidP="009804CA">
      <w:pPr>
        <w:pStyle w:val="Heading1"/>
        <w:numPr>
          <w:ilvl w:val="0"/>
          <w:numId w:val="68"/>
        </w:numPr>
        <w:pBdr>
          <w:top w:val="nil"/>
          <w:left w:val="nil"/>
          <w:bottom w:val="nil"/>
          <w:right w:val="nil"/>
          <w:between w:val="nil"/>
          <w:bar w:val="nil"/>
        </w:pBdr>
        <w:tabs>
          <w:tab w:val="left" w:pos="432"/>
        </w:tabs>
        <w:spacing w:before="360" w:after="120"/>
        <w:rPr>
          <w:spacing w:val="-4"/>
        </w:rPr>
      </w:pPr>
      <w:r>
        <w:rPr>
          <w:spacing w:val="-4"/>
        </w:rPr>
        <w:t>User</w:t>
      </w:r>
      <w:r w:rsidR="00F52C72">
        <w:rPr>
          <w:spacing w:val="-4"/>
        </w:rPr>
        <w:t>s</w:t>
      </w:r>
    </w:p>
    <w:p w14:paraId="431E11C3" w14:textId="05EBFC1C" w:rsidR="00BE590E" w:rsidRPr="008374A7" w:rsidRDefault="00BE590E" w:rsidP="008374A7">
      <w:pPr>
        <w:pStyle w:val="ListParagraph"/>
        <w:numPr>
          <w:ilvl w:val="1"/>
          <w:numId w:val="68"/>
        </w:numPr>
        <w:pBdr>
          <w:top w:val="nil"/>
          <w:left w:val="nil"/>
          <w:bottom w:val="nil"/>
          <w:right w:val="nil"/>
          <w:between w:val="nil"/>
          <w:bar w:val="nil"/>
        </w:pBdr>
        <w:spacing w:before="360" w:after="120"/>
        <w:rPr>
          <w:rFonts w:ascii="Times New Roman" w:hAnsi="Times New Roman" w:cs="Times New Roman"/>
        </w:rPr>
      </w:pPr>
      <w:r w:rsidRPr="00481304">
        <w:rPr>
          <w:rFonts w:ascii="Times New Roman" w:hAnsi="Times New Roman" w:cs="Times New Roman"/>
        </w:rPr>
        <w:t xml:space="preserve">Search </w:t>
      </w:r>
      <w:r>
        <w:rPr>
          <w:rFonts w:ascii="Times New Roman" w:hAnsi="Times New Roman" w:cs="Times New Roman"/>
        </w:rPr>
        <w:t>does not</w:t>
      </w:r>
      <w:r w:rsidRPr="00481304">
        <w:rPr>
          <w:rFonts w:ascii="Times New Roman" w:hAnsi="Times New Roman" w:cs="Times New Roman"/>
        </w:rPr>
        <w:t xml:space="preserve"> work when going back from </w:t>
      </w:r>
      <w:r>
        <w:rPr>
          <w:rFonts w:ascii="Times New Roman" w:hAnsi="Times New Roman" w:cs="Times New Roman"/>
        </w:rPr>
        <w:t xml:space="preserve">the </w:t>
      </w:r>
      <w:r w:rsidRPr="00481304">
        <w:rPr>
          <w:rFonts w:ascii="Times New Roman" w:hAnsi="Times New Roman" w:cs="Times New Roman"/>
        </w:rPr>
        <w:t xml:space="preserve">user details page to </w:t>
      </w:r>
      <w:r>
        <w:rPr>
          <w:rFonts w:ascii="Times New Roman" w:hAnsi="Times New Roman" w:cs="Times New Roman"/>
        </w:rPr>
        <w:t xml:space="preserve">the </w:t>
      </w:r>
      <w:r w:rsidRPr="00481304">
        <w:rPr>
          <w:rFonts w:ascii="Times New Roman" w:hAnsi="Times New Roman" w:cs="Times New Roman"/>
        </w:rPr>
        <w:t xml:space="preserve">user list view. </w:t>
      </w:r>
      <w:r>
        <w:rPr>
          <w:rFonts w:ascii="Times New Roman" w:hAnsi="Times New Roman" w:cs="Times New Roman"/>
        </w:rPr>
        <w:t>The u</w:t>
      </w:r>
      <w:r w:rsidRPr="00481304">
        <w:rPr>
          <w:rFonts w:ascii="Times New Roman" w:hAnsi="Times New Roman" w:cs="Times New Roman"/>
        </w:rPr>
        <w:t xml:space="preserve">ser </w:t>
      </w:r>
      <w:r>
        <w:rPr>
          <w:rFonts w:ascii="Times New Roman" w:hAnsi="Times New Roman" w:cs="Times New Roman"/>
        </w:rPr>
        <w:t xml:space="preserve">must </w:t>
      </w:r>
      <w:r w:rsidRPr="00481304">
        <w:rPr>
          <w:rFonts w:ascii="Times New Roman" w:hAnsi="Times New Roman" w:cs="Times New Roman"/>
        </w:rPr>
        <w:t xml:space="preserve">click search again after returning to </w:t>
      </w:r>
      <w:r>
        <w:rPr>
          <w:rFonts w:ascii="Times New Roman" w:hAnsi="Times New Roman" w:cs="Times New Roman"/>
        </w:rPr>
        <w:t xml:space="preserve">the </w:t>
      </w:r>
      <w:r w:rsidRPr="00481304">
        <w:rPr>
          <w:rFonts w:ascii="Times New Roman" w:hAnsi="Times New Roman" w:cs="Times New Roman"/>
        </w:rPr>
        <w:t>list page.</w:t>
      </w:r>
    </w:p>
    <w:p w14:paraId="3D6DC2A9" w14:textId="3927EB87" w:rsidR="00222408" w:rsidRPr="003D44A2" w:rsidRDefault="00222408" w:rsidP="00222408">
      <w:pPr>
        <w:pStyle w:val="Heading1"/>
        <w:numPr>
          <w:ilvl w:val="0"/>
          <w:numId w:val="68"/>
        </w:numPr>
        <w:pBdr>
          <w:top w:val="nil"/>
          <w:left w:val="nil"/>
          <w:bottom w:val="nil"/>
          <w:right w:val="nil"/>
          <w:between w:val="nil"/>
          <w:bar w:val="nil"/>
        </w:pBdr>
        <w:tabs>
          <w:tab w:val="left" w:pos="432"/>
        </w:tabs>
        <w:spacing w:before="360" w:after="120"/>
        <w:rPr>
          <w:spacing w:val="-4"/>
        </w:rPr>
      </w:pPr>
      <w:r w:rsidRPr="003D44A2">
        <w:rPr>
          <w:spacing w:val="-4"/>
        </w:rPr>
        <w:t>Institutions</w:t>
      </w:r>
    </w:p>
    <w:p w14:paraId="36D19148" w14:textId="0A795464" w:rsidR="00222408" w:rsidRPr="003D44A2" w:rsidRDefault="00222408" w:rsidP="00222408">
      <w:pPr>
        <w:pStyle w:val="ListParagraph"/>
        <w:numPr>
          <w:ilvl w:val="1"/>
          <w:numId w:val="68"/>
        </w:numPr>
        <w:pBdr>
          <w:top w:val="nil"/>
          <w:left w:val="nil"/>
          <w:bottom w:val="nil"/>
          <w:right w:val="nil"/>
          <w:between w:val="nil"/>
          <w:bar w:val="nil"/>
        </w:pBdr>
        <w:spacing w:before="360" w:after="120"/>
        <w:rPr>
          <w:rFonts w:ascii="Times New Roman" w:hAnsi="Times New Roman" w:cs="Times New Roman"/>
        </w:rPr>
      </w:pPr>
      <w:r w:rsidRPr="003D44A2">
        <w:rPr>
          <w:rFonts w:ascii="Times New Roman" w:hAnsi="Times New Roman" w:cs="Times New Roman"/>
        </w:rPr>
        <w:t xml:space="preserve">Search is not working as expected on </w:t>
      </w:r>
      <w:proofErr w:type="gramStart"/>
      <w:r w:rsidRPr="003D44A2">
        <w:rPr>
          <w:rFonts w:ascii="Times New Roman" w:hAnsi="Times New Roman" w:cs="Times New Roman"/>
        </w:rPr>
        <w:t>Institutions</w:t>
      </w:r>
      <w:proofErr w:type="gramEnd"/>
      <w:r w:rsidRPr="003D44A2">
        <w:rPr>
          <w:rFonts w:ascii="Times New Roman" w:hAnsi="Times New Roman" w:cs="Times New Roman"/>
        </w:rPr>
        <w:t xml:space="preserve"> page for Institution Admin user when the value does not match with search criteria.</w:t>
      </w:r>
      <w:r w:rsidR="00F4268B">
        <w:rPr>
          <w:rFonts w:ascii="Times New Roman" w:hAnsi="Times New Roman" w:cs="Times New Roman"/>
        </w:rPr>
        <w:t xml:space="preserve"> </w:t>
      </w:r>
      <w:r w:rsidR="00F4268B" w:rsidRPr="003D44A2">
        <w:rPr>
          <w:rFonts w:ascii="Times New Roman" w:hAnsi="Times New Roman" w:cs="Times New Roman"/>
          <w:color w:val="000000" w:themeColor="text1"/>
        </w:rPr>
        <w:t xml:space="preserve">No workaround </w:t>
      </w:r>
      <w:r w:rsidR="00945533">
        <w:rPr>
          <w:rFonts w:ascii="Times New Roman" w:hAnsi="Times New Roman" w:cs="Times New Roman"/>
          <w:color w:val="000000" w:themeColor="text1"/>
        </w:rPr>
        <w:t xml:space="preserve">exists </w:t>
      </w:r>
      <w:r w:rsidR="00853BF9">
        <w:rPr>
          <w:rFonts w:ascii="Times New Roman" w:hAnsi="Times New Roman" w:cs="Times New Roman"/>
          <w:color w:val="000000" w:themeColor="text1"/>
        </w:rPr>
        <w:t>but</w:t>
      </w:r>
      <w:r w:rsidR="00D2554F">
        <w:rPr>
          <w:rFonts w:ascii="Times New Roman" w:hAnsi="Times New Roman" w:cs="Times New Roman"/>
          <w:color w:val="000000" w:themeColor="text1"/>
        </w:rPr>
        <w:t xml:space="preserve"> </w:t>
      </w:r>
      <w:r w:rsidR="00F4268B">
        <w:rPr>
          <w:rFonts w:ascii="Times New Roman" w:hAnsi="Times New Roman" w:cs="Times New Roman"/>
          <w:color w:val="000000" w:themeColor="text1"/>
        </w:rPr>
        <w:t>n</w:t>
      </w:r>
      <w:r w:rsidR="00F4268B" w:rsidRPr="003D44A2">
        <w:rPr>
          <w:rFonts w:ascii="Times New Roman" w:hAnsi="Times New Roman" w:cs="Times New Roman"/>
          <w:color w:val="000000" w:themeColor="text1"/>
        </w:rPr>
        <w:t>ot blocking user workflow</w:t>
      </w:r>
      <w:r w:rsidR="00853BF9">
        <w:rPr>
          <w:rFonts w:ascii="Times New Roman" w:hAnsi="Times New Roman" w:cs="Times New Roman"/>
          <w:color w:val="000000" w:themeColor="text1"/>
        </w:rPr>
        <w:t>.</w:t>
      </w:r>
    </w:p>
    <w:p w14:paraId="7692D4DB" w14:textId="232DA6F6" w:rsidR="006722F8" w:rsidRPr="003D44A2" w:rsidRDefault="006722F8" w:rsidP="006722F8">
      <w:pPr>
        <w:pStyle w:val="Heading1"/>
        <w:numPr>
          <w:ilvl w:val="0"/>
          <w:numId w:val="68"/>
        </w:numPr>
        <w:pBdr>
          <w:top w:val="nil"/>
          <w:left w:val="nil"/>
          <w:bottom w:val="nil"/>
          <w:right w:val="nil"/>
          <w:between w:val="nil"/>
          <w:bar w:val="nil"/>
        </w:pBdr>
        <w:tabs>
          <w:tab w:val="left" w:pos="432"/>
        </w:tabs>
        <w:spacing w:before="360" w:after="120"/>
        <w:rPr>
          <w:spacing w:val="-4"/>
        </w:rPr>
      </w:pPr>
      <w:r w:rsidRPr="003D44A2">
        <w:rPr>
          <w:spacing w:val="-4"/>
        </w:rPr>
        <w:t>S</w:t>
      </w:r>
      <w:r w:rsidR="00F21FC9" w:rsidRPr="003D44A2">
        <w:rPr>
          <w:spacing w:val="-4"/>
        </w:rPr>
        <w:t xml:space="preserve">oftware and ADF </w:t>
      </w:r>
      <w:r w:rsidR="00F52C72">
        <w:rPr>
          <w:spacing w:val="-4"/>
        </w:rPr>
        <w:t>d</w:t>
      </w:r>
      <w:r w:rsidR="00F21FC9" w:rsidRPr="003D44A2">
        <w:rPr>
          <w:spacing w:val="-4"/>
        </w:rPr>
        <w:t>elivery</w:t>
      </w:r>
    </w:p>
    <w:p w14:paraId="2A7C1FE3" w14:textId="74860DE4" w:rsidR="00305D2C" w:rsidRPr="006634E5" w:rsidRDefault="00305D2C" w:rsidP="006634E5">
      <w:pPr>
        <w:pStyle w:val="ListParagraph"/>
        <w:numPr>
          <w:ilvl w:val="1"/>
          <w:numId w:val="68"/>
        </w:numPr>
        <w:pBdr>
          <w:top w:val="nil"/>
          <w:left w:val="nil"/>
          <w:bottom w:val="nil"/>
          <w:right w:val="nil"/>
          <w:between w:val="nil"/>
          <w:bar w:val="nil"/>
        </w:pBdr>
        <w:spacing w:before="360" w:after="120"/>
        <w:rPr>
          <w:rFonts w:ascii="Times New Roman" w:hAnsi="Times New Roman" w:cs="Times New Roman"/>
        </w:rPr>
      </w:pPr>
      <w:r w:rsidRPr="00305D2C">
        <w:rPr>
          <w:rFonts w:ascii="Times New Roman" w:hAnsi="Times New Roman" w:cs="Times New Roman"/>
        </w:rPr>
        <w:t>Deactivated instruments are available in the instruments list to send ADF/Software updates to GX instruments. The ADF/Software update will not be delivered to the deactivated instrument.</w:t>
      </w:r>
    </w:p>
    <w:p w14:paraId="341A00F9" w14:textId="027907F0" w:rsidR="00013BD9" w:rsidRPr="003D44A2" w:rsidRDefault="00E91275" w:rsidP="00013BD9">
      <w:pPr>
        <w:pStyle w:val="Heading1"/>
        <w:numPr>
          <w:ilvl w:val="0"/>
          <w:numId w:val="68"/>
        </w:numPr>
        <w:pBdr>
          <w:top w:val="nil"/>
          <w:left w:val="nil"/>
          <w:bottom w:val="nil"/>
          <w:right w:val="nil"/>
          <w:between w:val="nil"/>
          <w:bar w:val="nil"/>
        </w:pBdr>
        <w:tabs>
          <w:tab w:val="left" w:pos="432"/>
        </w:tabs>
        <w:spacing w:before="360" w:after="120"/>
        <w:rPr>
          <w:spacing w:val="-4"/>
        </w:rPr>
      </w:pPr>
      <w:r>
        <w:rPr>
          <w:spacing w:val="-4"/>
        </w:rPr>
        <w:t>Notable</w:t>
      </w:r>
      <w:r w:rsidR="0063710D">
        <w:rPr>
          <w:spacing w:val="-4"/>
        </w:rPr>
        <w:t xml:space="preserve"> considerations</w:t>
      </w:r>
    </w:p>
    <w:p w14:paraId="13316C92" w14:textId="18AB4736" w:rsidR="00013BD9" w:rsidRDefault="00013BD9" w:rsidP="00013BD9">
      <w:pPr>
        <w:pStyle w:val="ListParagraph"/>
        <w:numPr>
          <w:ilvl w:val="1"/>
          <w:numId w:val="68"/>
        </w:numPr>
        <w:pBdr>
          <w:top w:val="nil"/>
          <w:left w:val="nil"/>
          <w:bottom w:val="nil"/>
          <w:right w:val="nil"/>
          <w:between w:val="nil"/>
          <w:bar w:val="nil"/>
        </w:pBdr>
        <w:spacing w:before="360" w:after="120"/>
        <w:rPr>
          <w:rFonts w:ascii="Times New Roman" w:hAnsi="Times New Roman" w:cs="Times New Roman"/>
        </w:rPr>
      </w:pPr>
      <w:r w:rsidRPr="00DD7EB8">
        <w:rPr>
          <w:rFonts w:ascii="Times New Roman" w:hAnsi="Times New Roman" w:cs="Times New Roman"/>
        </w:rPr>
        <w:t xml:space="preserve">User manuals </w:t>
      </w:r>
      <w:r w:rsidR="00674C39">
        <w:rPr>
          <w:rFonts w:ascii="Times New Roman" w:hAnsi="Times New Roman" w:cs="Times New Roman"/>
        </w:rPr>
        <w:t>are</w:t>
      </w:r>
      <w:r w:rsidR="00C60C46">
        <w:rPr>
          <w:rFonts w:ascii="Times New Roman" w:hAnsi="Times New Roman" w:cs="Times New Roman"/>
        </w:rPr>
        <w:t xml:space="preserve"> </w:t>
      </w:r>
      <w:r w:rsidR="00B519FC">
        <w:rPr>
          <w:rFonts w:ascii="Times New Roman" w:hAnsi="Times New Roman" w:cs="Times New Roman"/>
        </w:rPr>
        <w:t>(</w:t>
      </w:r>
      <w:r w:rsidR="00674C39">
        <w:rPr>
          <w:rFonts w:ascii="Times New Roman" w:hAnsi="Times New Roman" w:cs="Times New Roman"/>
        </w:rPr>
        <w:t>sometimes</w:t>
      </w:r>
      <w:r w:rsidR="00B519FC">
        <w:rPr>
          <w:rFonts w:ascii="Times New Roman" w:hAnsi="Times New Roman" w:cs="Times New Roman"/>
        </w:rPr>
        <w:t>)</w:t>
      </w:r>
      <w:r w:rsidR="00C60C46">
        <w:rPr>
          <w:rFonts w:ascii="Times New Roman" w:hAnsi="Times New Roman" w:cs="Times New Roman"/>
        </w:rPr>
        <w:t xml:space="preserve"> sl</w:t>
      </w:r>
      <w:r w:rsidR="00674C39">
        <w:rPr>
          <w:rFonts w:ascii="Times New Roman" w:hAnsi="Times New Roman" w:cs="Times New Roman"/>
        </w:rPr>
        <w:t>ow to download</w:t>
      </w:r>
      <w:r w:rsidRPr="00DD7EB8">
        <w:rPr>
          <w:rFonts w:ascii="Times New Roman" w:hAnsi="Times New Roman" w:cs="Times New Roman"/>
        </w:rPr>
        <w:t>. No workaround</w:t>
      </w:r>
      <w:r w:rsidR="00FB730B">
        <w:rPr>
          <w:rFonts w:ascii="Times New Roman" w:hAnsi="Times New Roman" w:cs="Times New Roman"/>
        </w:rPr>
        <w:t xml:space="preserve"> exists.</w:t>
      </w:r>
    </w:p>
    <w:p w14:paraId="540EDC7A" w14:textId="45AAF602" w:rsidR="00013BD9" w:rsidRDefault="00013BD9" w:rsidP="00013BD9">
      <w:pPr>
        <w:pStyle w:val="ListParagraph"/>
        <w:numPr>
          <w:ilvl w:val="1"/>
          <w:numId w:val="68"/>
        </w:numPr>
        <w:pBdr>
          <w:top w:val="nil"/>
          <w:left w:val="nil"/>
          <w:bottom w:val="nil"/>
          <w:right w:val="nil"/>
          <w:between w:val="nil"/>
          <w:bar w:val="nil"/>
        </w:pBdr>
        <w:spacing w:before="360" w:after="120"/>
        <w:rPr>
          <w:rFonts w:ascii="Times New Roman" w:hAnsi="Times New Roman" w:cs="Times New Roman"/>
        </w:rPr>
      </w:pPr>
      <w:r w:rsidRPr="003D44A2">
        <w:rPr>
          <w:rFonts w:ascii="Times New Roman" w:hAnsi="Times New Roman" w:cs="Times New Roman"/>
        </w:rPr>
        <w:lastRenderedPageBreak/>
        <w:t>Unable to delete already existing sharing request</w:t>
      </w:r>
      <w:r>
        <w:rPr>
          <w:rFonts w:ascii="Times New Roman" w:hAnsi="Times New Roman" w:cs="Times New Roman"/>
        </w:rPr>
        <w:t>. No workaround exists.</w:t>
      </w:r>
    </w:p>
    <w:p w14:paraId="4647B41F" w14:textId="27E6DEB2" w:rsidR="008E25B1" w:rsidRPr="000461B2" w:rsidRDefault="008E25B1" w:rsidP="0063710D">
      <w:pPr>
        <w:pStyle w:val="ListParagraph"/>
        <w:numPr>
          <w:ilvl w:val="1"/>
          <w:numId w:val="68"/>
        </w:numPr>
        <w:pBdr>
          <w:top w:val="nil"/>
          <w:left w:val="nil"/>
          <w:bottom w:val="nil"/>
          <w:right w:val="nil"/>
          <w:between w:val="nil"/>
          <w:bar w:val="nil"/>
        </w:pBdr>
        <w:spacing w:before="360" w:after="120"/>
        <w:rPr>
          <w:rStyle w:val="normaltextrun"/>
          <w:rFonts w:ascii="Times New Roman" w:hAnsi="Times New Roman" w:cs="Times New Roman"/>
        </w:rPr>
      </w:pPr>
      <w:r w:rsidRPr="003D44A2">
        <w:rPr>
          <w:rStyle w:val="normaltextrun"/>
          <w:rFonts w:ascii="Times New Roman" w:hAnsi="Times New Roman" w:cs="Times New Roman"/>
          <w:color w:val="000000" w:themeColor="text1"/>
        </w:rPr>
        <w:t>Triple Audit update events are created</w:t>
      </w:r>
      <w:r w:rsidR="005B08EE">
        <w:rPr>
          <w:rStyle w:val="normaltextrun"/>
          <w:rFonts w:ascii="Times New Roman" w:hAnsi="Times New Roman" w:cs="Times New Roman"/>
          <w:color w:val="000000" w:themeColor="text1"/>
        </w:rPr>
        <w:t xml:space="preserve"> </w:t>
      </w:r>
      <w:r w:rsidR="00BA1426">
        <w:rPr>
          <w:rStyle w:val="normaltextrun"/>
          <w:rFonts w:ascii="Times New Roman" w:hAnsi="Times New Roman" w:cs="Times New Roman"/>
          <w:color w:val="000000" w:themeColor="text1"/>
        </w:rPr>
        <w:t>(same events listed three times)</w:t>
      </w:r>
      <w:r w:rsidRPr="003D44A2">
        <w:rPr>
          <w:rStyle w:val="normaltextrun"/>
          <w:rFonts w:ascii="Times New Roman" w:hAnsi="Times New Roman" w:cs="Times New Roman"/>
          <w:color w:val="000000" w:themeColor="text1"/>
        </w:rPr>
        <w:t xml:space="preserve"> while updating max data category level in Institution</w:t>
      </w:r>
      <w:r>
        <w:rPr>
          <w:rStyle w:val="normaltextrun"/>
          <w:color w:val="000000" w:themeColor="text1"/>
        </w:rPr>
        <w:t xml:space="preserve">. </w:t>
      </w:r>
      <w:r w:rsidRPr="00232CD9">
        <w:rPr>
          <w:rStyle w:val="normaltextrun"/>
          <w:rFonts w:ascii="Times New Roman" w:hAnsi="Times New Roman" w:cs="Times New Roman"/>
          <w:color w:val="000000" w:themeColor="text1"/>
          <w:lang w:val="en-GB"/>
        </w:rPr>
        <w:t>No functionality loss.</w:t>
      </w:r>
    </w:p>
    <w:p w14:paraId="5EFA14AD" w14:textId="4303661F" w:rsidR="000461B2" w:rsidRPr="0063710D" w:rsidRDefault="00DC3F28" w:rsidP="0063710D">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rPr>
      </w:pPr>
      <w:r>
        <w:rPr>
          <w:rStyle w:val="eop"/>
          <w:rFonts w:ascii="Times New Roman" w:hAnsi="Times New Roman" w:cs="Times New Roman"/>
        </w:rPr>
        <w:t>Does not retain</w:t>
      </w:r>
      <w:r w:rsidR="000461B2" w:rsidRPr="000461B2">
        <w:rPr>
          <w:rStyle w:val="eop"/>
          <w:rFonts w:ascii="Times New Roman" w:hAnsi="Times New Roman" w:cs="Times New Roman"/>
        </w:rPr>
        <w:t xml:space="preserve"> previous page selection after auto logout due to inactivity</w:t>
      </w:r>
      <w:r w:rsidR="000461B2">
        <w:rPr>
          <w:rStyle w:val="eop"/>
          <w:rFonts w:ascii="Times New Roman" w:hAnsi="Times New Roman" w:cs="Times New Roman"/>
        </w:rPr>
        <w:t xml:space="preserve">. </w:t>
      </w:r>
      <w:r w:rsidR="00613A84" w:rsidRPr="00613A84">
        <w:rPr>
          <w:rStyle w:val="eop"/>
          <w:rFonts w:ascii="Times New Roman" w:hAnsi="Times New Roman" w:cs="Times New Roman"/>
        </w:rPr>
        <w:t>No workaround</w:t>
      </w:r>
      <w:r w:rsidR="00613A84">
        <w:rPr>
          <w:rStyle w:val="eop"/>
          <w:rFonts w:ascii="Times New Roman" w:hAnsi="Times New Roman" w:cs="Times New Roman"/>
        </w:rPr>
        <w:t>, and n</w:t>
      </w:r>
      <w:r w:rsidR="00613A84" w:rsidRPr="00613A84">
        <w:rPr>
          <w:rStyle w:val="eop"/>
          <w:rFonts w:ascii="Times New Roman" w:hAnsi="Times New Roman" w:cs="Times New Roman"/>
        </w:rPr>
        <w:t>o impact on functionality</w:t>
      </w:r>
      <w:r w:rsidR="00613A84">
        <w:rPr>
          <w:rStyle w:val="eop"/>
          <w:rFonts w:ascii="Times New Roman" w:hAnsi="Times New Roman" w:cs="Times New Roman"/>
        </w:rPr>
        <w:t xml:space="preserve"> - </w:t>
      </w:r>
      <w:r w:rsidR="00613A84" w:rsidRPr="00613A84">
        <w:rPr>
          <w:rStyle w:val="eop"/>
          <w:rFonts w:ascii="Times New Roman" w:hAnsi="Times New Roman" w:cs="Times New Roman"/>
        </w:rPr>
        <w:t>user</w:t>
      </w:r>
      <w:r w:rsidR="00613A84">
        <w:rPr>
          <w:rStyle w:val="eop"/>
          <w:rFonts w:ascii="Times New Roman" w:hAnsi="Times New Roman" w:cs="Times New Roman"/>
        </w:rPr>
        <w:t>s</w:t>
      </w:r>
      <w:r w:rsidR="00613A84" w:rsidRPr="00613A84">
        <w:rPr>
          <w:rStyle w:val="eop"/>
          <w:rFonts w:ascii="Times New Roman" w:hAnsi="Times New Roman" w:cs="Times New Roman"/>
        </w:rPr>
        <w:t xml:space="preserve"> need to navigate back to the page from where they logged out.</w:t>
      </w:r>
    </w:p>
    <w:p w14:paraId="47D5DA55" w14:textId="34C7699B" w:rsidR="008E25B1" w:rsidRPr="008E25B1" w:rsidRDefault="008E25B1" w:rsidP="008E25B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Named/Saved test result filters will be reset.</w:t>
      </w:r>
    </w:p>
    <w:p w14:paraId="7225DD3F" w14:textId="11FA02D7" w:rsidR="008E25B1" w:rsidRPr="008E25B1" w:rsidRDefault="008E25B1" w:rsidP="008E25B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 xml:space="preserve">E-mail Notifications </w:t>
      </w:r>
      <w:r w:rsidR="003A7C00">
        <w:rPr>
          <w:rStyle w:val="eop"/>
          <w:rFonts w:ascii="Times New Roman" w:hAnsi="Times New Roman" w:cs="Times New Roman"/>
          <w:color w:val="000000" w:themeColor="text1"/>
        </w:rPr>
        <w:t>are</w:t>
      </w:r>
      <w:r w:rsidRPr="008E25B1">
        <w:rPr>
          <w:rStyle w:val="eop"/>
          <w:rFonts w:ascii="Times New Roman" w:hAnsi="Times New Roman" w:cs="Times New Roman"/>
          <w:color w:val="000000" w:themeColor="text1"/>
        </w:rPr>
        <w:t xml:space="preserve"> per users instead of per institution. </w:t>
      </w:r>
      <w:proofErr w:type="gramStart"/>
      <w:r w:rsidRPr="008E25B1">
        <w:rPr>
          <w:rStyle w:val="eop"/>
          <w:rFonts w:ascii="Times New Roman" w:hAnsi="Times New Roman" w:cs="Times New Roman"/>
          <w:color w:val="000000" w:themeColor="text1"/>
        </w:rPr>
        <w:t>So</w:t>
      </w:r>
      <w:proofErr w:type="gramEnd"/>
      <w:r w:rsidRPr="008E25B1">
        <w:rPr>
          <w:rStyle w:val="eop"/>
          <w:rFonts w:ascii="Times New Roman" w:hAnsi="Times New Roman" w:cs="Times New Roman"/>
          <w:color w:val="000000" w:themeColor="text1"/>
        </w:rPr>
        <w:t xml:space="preserve"> all </w:t>
      </w:r>
      <w:r w:rsidR="009C7C36">
        <w:rPr>
          <w:rStyle w:val="eop"/>
          <w:rFonts w:ascii="Times New Roman" w:hAnsi="Times New Roman" w:cs="Times New Roman"/>
          <w:color w:val="000000" w:themeColor="text1"/>
        </w:rPr>
        <w:t xml:space="preserve">the </w:t>
      </w:r>
      <w:r w:rsidRPr="008E25B1">
        <w:rPr>
          <w:rStyle w:val="eop"/>
          <w:rFonts w:ascii="Times New Roman" w:hAnsi="Times New Roman" w:cs="Times New Roman"/>
          <w:color w:val="000000" w:themeColor="text1"/>
        </w:rPr>
        <w:t xml:space="preserve">existing notifications </w:t>
      </w:r>
      <w:r w:rsidR="00B973AD">
        <w:rPr>
          <w:rStyle w:val="eop"/>
          <w:rFonts w:ascii="Times New Roman" w:hAnsi="Times New Roman" w:cs="Times New Roman"/>
          <w:color w:val="000000" w:themeColor="text1"/>
        </w:rPr>
        <w:t>are</w:t>
      </w:r>
      <w:r w:rsidRPr="008E25B1">
        <w:rPr>
          <w:rStyle w:val="eop"/>
          <w:rFonts w:ascii="Times New Roman" w:hAnsi="Times New Roman" w:cs="Times New Roman"/>
          <w:color w:val="000000" w:themeColor="text1"/>
        </w:rPr>
        <w:t xml:space="preserve"> deleted.</w:t>
      </w:r>
      <w:r w:rsidR="00C31071">
        <w:rPr>
          <w:rStyle w:val="eop"/>
          <w:rFonts w:ascii="Times New Roman" w:hAnsi="Times New Roman" w:cs="Times New Roman"/>
          <w:color w:val="000000" w:themeColor="text1"/>
        </w:rPr>
        <w:t xml:space="preserve"> Users need to create new notifications.</w:t>
      </w:r>
    </w:p>
    <w:p w14:paraId="31A5A915" w14:textId="513C63FC" w:rsidR="008E25B1" w:rsidRPr="008E25B1" w:rsidRDefault="008E25B1" w:rsidP="008E25B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User preferences will be reset.</w:t>
      </w:r>
    </w:p>
    <w:p w14:paraId="3B545363" w14:textId="77777777" w:rsidR="008E25B1" w:rsidRPr="008E25B1" w:rsidRDefault="008E25B1" w:rsidP="008E25B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Not possible to pick times zone and date format, instead it is taken from the user's web browser/OS settings.</w:t>
      </w:r>
    </w:p>
    <w:p w14:paraId="2D0FBEC1" w14:textId="03D0BB90" w:rsidR="008E25B1" w:rsidRPr="008E25B1" w:rsidRDefault="008E25B1" w:rsidP="008E25B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 xml:space="preserve">Default tech collection policy automatically created </w:t>
      </w:r>
      <w:r w:rsidR="002647FE">
        <w:rPr>
          <w:rStyle w:val="eop"/>
          <w:rFonts w:ascii="Times New Roman" w:hAnsi="Times New Roman" w:cs="Times New Roman"/>
          <w:color w:val="000000" w:themeColor="text1"/>
        </w:rPr>
        <w:t>at</w:t>
      </w:r>
      <w:r w:rsidRPr="008E25B1">
        <w:rPr>
          <w:rStyle w:val="eop"/>
          <w:rFonts w:ascii="Times New Roman" w:hAnsi="Times New Roman" w:cs="Times New Roman"/>
          <w:color w:val="000000" w:themeColor="text1"/>
        </w:rPr>
        <w:t xml:space="preserve"> global level.</w:t>
      </w:r>
    </w:p>
    <w:p w14:paraId="5015B805" w14:textId="47ED654E" w:rsidR="008E25B1" w:rsidRPr="008E25B1" w:rsidRDefault="008E25B1" w:rsidP="008E25B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 xml:space="preserve">Existing Tech Collection Policies (TCPs) will </w:t>
      </w:r>
      <w:proofErr w:type="gramStart"/>
      <w:r w:rsidR="00624990">
        <w:rPr>
          <w:rStyle w:val="eop"/>
          <w:rFonts w:ascii="Times New Roman" w:hAnsi="Times New Roman" w:cs="Times New Roman"/>
          <w:color w:val="000000" w:themeColor="text1"/>
        </w:rPr>
        <w:t>are</w:t>
      </w:r>
      <w:proofErr w:type="gramEnd"/>
      <w:r w:rsidRPr="008E25B1">
        <w:rPr>
          <w:rStyle w:val="eop"/>
          <w:rFonts w:ascii="Times New Roman" w:hAnsi="Times New Roman" w:cs="Times New Roman"/>
          <w:color w:val="000000" w:themeColor="text1"/>
        </w:rPr>
        <w:t xml:space="preserve"> overridden with default </w:t>
      </w:r>
      <w:r w:rsidR="00624990">
        <w:rPr>
          <w:rStyle w:val="eop"/>
          <w:rFonts w:ascii="Times New Roman" w:hAnsi="Times New Roman" w:cs="Times New Roman"/>
          <w:color w:val="000000" w:themeColor="text1"/>
        </w:rPr>
        <w:t>policies to</w:t>
      </w:r>
      <w:r w:rsidRPr="008E25B1">
        <w:rPr>
          <w:rStyle w:val="eop"/>
          <w:rFonts w:ascii="Times New Roman" w:hAnsi="Times New Roman" w:cs="Times New Roman"/>
          <w:color w:val="000000" w:themeColor="text1"/>
        </w:rPr>
        <w:t xml:space="preserve"> which all instruments </w:t>
      </w:r>
      <w:r w:rsidR="00624990">
        <w:rPr>
          <w:rStyle w:val="eop"/>
          <w:rFonts w:ascii="Times New Roman" w:hAnsi="Times New Roman" w:cs="Times New Roman"/>
          <w:color w:val="000000" w:themeColor="text1"/>
        </w:rPr>
        <w:t>are</w:t>
      </w:r>
      <w:r w:rsidRPr="008E25B1">
        <w:rPr>
          <w:rStyle w:val="eop"/>
          <w:rFonts w:ascii="Times New Roman" w:hAnsi="Times New Roman" w:cs="Times New Roman"/>
          <w:color w:val="000000" w:themeColor="text1"/>
        </w:rPr>
        <w:t xml:space="preserve"> connected.</w:t>
      </w:r>
    </w:p>
    <w:p w14:paraId="6C4183B6" w14:textId="16D4EF44" w:rsidR="008E25B1" w:rsidRPr="008E25B1" w:rsidRDefault="008E25B1" w:rsidP="008E25B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Institution users can only have one</w:t>
      </w:r>
      <w:r w:rsidR="00CB7295" w:rsidRPr="008E25B1">
        <w:rPr>
          <w:rStyle w:val="eop"/>
          <w:rFonts w:ascii="Times New Roman" w:hAnsi="Times New Roman" w:cs="Times New Roman"/>
          <w:color w:val="000000" w:themeColor="text1"/>
        </w:rPr>
        <w:t xml:space="preserve"> </w:t>
      </w:r>
      <w:r w:rsidRPr="008E25B1">
        <w:rPr>
          <w:rStyle w:val="eop"/>
          <w:rFonts w:ascii="Times New Roman" w:hAnsi="Times New Roman" w:cs="Times New Roman"/>
          <w:color w:val="000000" w:themeColor="text1"/>
        </w:rPr>
        <w:t>role.</w:t>
      </w:r>
    </w:p>
    <w:p w14:paraId="6BB0AA52" w14:textId="72FB1794" w:rsidR="005C7013" w:rsidRPr="008E25B1" w:rsidRDefault="005C7013" w:rsidP="005C7013">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Pr>
          <w:rStyle w:val="eop"/>
          <w:rFonts w:ascii="Times New Roman" w:hAnsi="Times New Roman" w:cs="Times New Roman"/>
          <w:color w:val="000000" w:themeColor="text1"/>
        </w:rPr>
        <w:t>The i</w:t>
      </w:r>
      <w:r w:rsidRPr="008E25B1">
        <w:rPr>
          <w:rStyle w:val="eop"/>
          <w:rFonts w:ascii="Times New Roman" w:hAnsi="Times New Roman" w:cs="Times New Roman"/>
          <w:color w:val="000000" w:themeColor="text1"/>
        </w:rPr>
        <w:t>nstitution</w:t>
      </w:r>
      <w:r>
        <w:rPr>
          <w:rStyle w:val="eop"/>
          <w:rFonts w:ascii="Times New Roman" w:hAnsi="Times New Roman" w:cs="Times New Roman"/>
          <w:color w:val="000000" w:themeColor="text1"/>
        </w:rPr>
        <w:t>'s</w:t>
      </w:r>
      <w:r w:rsidRPr="008E25B1">
        <w:rPr>
          <w:rStyle w:val="eop"/>
          <w:rFonts w:ascii="Times New Roman" w:hAnsi="Times New Roman" w:cs="Times New Roman"/>
          <w:color w:val="000000" w:themeColor="text1"/>
        </w:rPr>
        <w:t xml:space="preserve"> display name </w:t>
      </w:r>
      <w:r>
        <w:rPr>
          <w:rStyle w:val="eop"/>
          <w:rFonts w:ascii="Times New Roman" w:hAnsi="Times New Roman" w:cs="Times New Roman"/>
          <w:color w:val="000000" w:themeColor="text1"/>
        </w:rPr>
        <w:t xml:space="preserve">appears </w:t>
      </w:r>
      <w:r w:rsidRPr="008E25B1">
        <w:rPr>
          <w:rStyle w:val="eop"/>
          <w:rFonts w:ascii="Times New Roman" w:hAnsi="Times New Roman" w:cs="Times New Roman"/>
          <w:color w:val="000000" w:themeColor="text1"/>
        </w:rPr>
        <w:t xml:space="preserve">in </w:t>
      </w:r>
      <w:r>
        <w:rPr>
          <w:rStyle w:val="eop"/>
          <w:rFonts w:ascii="Times New Roman" w:hAnsi="Times New Roman" w:cs="Times New Roman"/>
          <w:color w:val="000000" w:themeColor="text1"/>
        </w:rPr>
        <w:t xml:space="preserve">the </w:t>
      </w:r>
      <w:r w:rsidRPr="008E25B1">
        <w:rPr>
          <w:rStyle w:val="eop"/>
          <w:rFonts w:ascii="Times New Roman" w:hAnsi="Times New Roman" w:cs="Times New Roman"/>
          <w:color w:val="000000" w:themeColor="text1"/>
        </w:rPr>
        <w:t xml:space="preserve">user interface instead of the value in </w:t>
      </w:r>
      <w:r>
        <w:rPr>
          <w:rStyle w:val="eop"/>
          <w:rFonts w:ascii="Times New Roman" w:hAnsi="Times New Roman" w:cs="Times New Roman"/>
          <w:color w:val="000000" w:themeColor="text1"/>
        </w:rPr>
        <w:t xml:space="preserve">the institution's </w:t>
      </w:r>
      <w:r w:rsidRPr="008E25B1">
        <w:rPr>
          <w:rStyle w:val="eop"/>
          <w:rFonts w:ascii="Times New Roman" w:hAnsi="Times New Roman" w:cs="Times New Roman"/>
          <w:color w:val="000000" w:themeColor="text1"/>
        </w:rPr>
        <w:t>name</w:t>
      </w:r>
      <w:r>
        <w:rPr>
          <w:rStyle w:val="eop"/>
          <w:rFonts w:ascii="Times New Roman" w:hAnsi="Times New Roman" w:cs="Times New Roman"/>
          <w:color w:val="000000" w:themeColor="text1"/>
        </w:rPr>
        <w:t xml:space="preserve"> field</w:t>
      </w:r>
      <w:r w:rsidRPr="008E25B1">
        <w:rPr>
          <w:rStyle w:val="eop"/>
          <w:rFonts w:ascii="Times New Roman" w:hAnsi="Times New Roman" w:cs="Times New Roman"/>
          <w:color w:val="000000" w:themeColor="text1"/>
        </w:rPr>
        <w:t>.</w:t>
      </w:r>
    </w:p>
    <w:p w14:paraId="0AC18182" w14:textId="1159D973" w:rsidR="008E25B1" w:rsidRPr="000F3481" w:rsidRDefault="005C7013" w:rsidP="000F348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Alert definitions' priority</w:t>
      </w:r>
      <w:r w:rsidR="002F69BC">
        <w:rPr>
          <w:rStyle w:val="eop"/>
          <w:rFonts w:ascii="Times New Roman" w:hAnsi="Times New Roman" w:cs="Times New Roman"/>
          <w:color w:val="000000" w:themeColor="text1"/>
        </w:rPr>
        <w:t xml:space="preserve"> </w:t>
      </w:r>
      <w:r w:rsidRPr="008E25B1">
        <w:rPr>
          <w:rStyle w:val="eop"/>
          <w:rFonts w:ascii="Times New Roman" w:hAnsi="Times New Roman" w:cs="Times New Roman"/>
          <w:color w:val="000000" w:themeColor="text1"/>
        </w:rPr>
        <w:t xml:space="preserve">level </w:t>
      </w:r>
      <w:r>
        <w:rPr>
          <w:rStyle w:val="eop"/>
          <w:rFonts w:ascii="Times New Roman" w:hAnsi="Times New Roman" w:cs="Times New Roman"/>
          <w:color w:val="000000" w:themeColor="text1"/>
        </w:rPr>
        <w:t>can</w:t>
      </w:r>
      <w:r w:rsidRPr="008E25B1">
        <w:rPr>
          <w:rStyle w:val="eop"/>
          <w:rFonts w:ascii="Times New Roman" w:hAnsi="Times New Roman" w:cs="Times New Roman"/>
          <w:color w:val="000000" w:themeColor="text1"/>
        </w:rPr>
        <w:t xml:space="preserve"> be High</w:t>
      </w:r>
      <w:r>
        <w:rPr>
          <w:rStyle w:val="eop"/>
          <w:rFonts w:ascii="Times New Roman" w:hAnsi="Times New Roman" w:cs="Times New Roman"/>
          <w:color w:val="000000" w:themeColor="text1"/>
        </w:rPr>
        <w:t xml:space="preserve">, </w:t>
      </w:r>
      <w:r w:rsidRPr="008E25B1">
        <w:rPr>
          <w:rStyle w:val="eop"/>
          <w:rFonts w:ascii="Times New Roman" w:hAnsi="Times New Roman" w:cs="Times New Roman"/>
          <w:color w:val="000000" w:themeColor="text1"/>
        </w:rPr>
        <w:t>Medium</w:t>
      </w:r>
      <w:r>
        <w:rPr>
          <w:rStyle w:val="eop"/>
          <w:rFonts w:ascii="Times New Roman" w:hAnsi="Times New Roman" w:cs="Times New Roman"/>
          <w:color w:val="000000" w:themeColor="text1"/>
        </w:rPr>
        <w:t xml:space="preserve">, or </w:t>
      </w:r>
      <w:r w:rsidRPr="008E25B1">
        <w:rPr>
          <w:rStyle w:val="eop"/>
          <w:rFonts w:ascii="Times New Roman" w:hAnsi="Times New Roman" w:cs="Times New Roman"/>
          <w:color w:val="000000" w:themeColor="text1"/>
        </w:rPr>
        <w:t>Low</w:t>
      </w:r>
      <w:r>
        <w:rPr>
          <w:rStyle w:val="eop"/>
          <w:rFonts w:ascii="Times New Roman" w:hAnsi="Times New Roman" w:cs="Times New Roman"/>
          <w:color w:val="000000" w:themeColor="text1"/>
        </w:rPr>
        <w:t>.</w:t>
      </w:r>
      <w:r w:rsidRPr="008E25B1">
        <w:rPr>
          <w:rStyle w:val="eop"/>
          <w:rFonts w:ascii="Times New Roman" w:hAnsi="Times New Roman" w:cs="Times New Roman"/>
          <w:color w:val="000000" w:themeColor="text1"/>
        </w:rPr>
        <w:t xml:space="preserve"> </w:t>
      </w:r>
      <w:r>
        <w:rPr>
          <w:rStyle w:val="eop"/>
          <w:rFonts w:ascii="Times New Roman" w:hAnsi="Times New Roman" w:cs="Times New Roman"/>
          <w:color w:val="000000" w:themeColor="text1"/>
        </w:rPr>
        <w:t>Alerts</w:t>
      </w:r>
      <w:r w:rsidRPr="008E25B1">
        <w:rPr>
          <w:rStyle w:val="eop"/>
          <w:rFonts w:ascii="Times New Roman" w:hAnsi="Times New Roman" w:cs="Times New Roman"/>
          <w:color w:val="000000" w:themeColor="text1"/>
        </w:rPr>
        <w:t xml:space="preserve"> </w:t>
      </w:r>
      <w:r>
        <w:rPr>
          <w:rStyle w:val="eop"/>
          <w:rFonts w:ascii="Times New Roman" w:hAnsi="Times New Roman" w:cs="Times New Roman"/>
          <w:color w:val="000000" w:themeColor="text1"/>
        </w:rPr>
        <w:t xml:space="preserve">with an unspecified priority </w:t>
      </w:r>
      <w:r w:rsidR="009010E6">
        <w:rPr>
          <w:rStyle w:val="eop"/>
          <w:rFonts w:ascii="Times New Roman" w:hAnsi="Times New Roman" w:cs="Times New Roman"/>
          <w:color w:val="000000" w:themeColor="text1"/>
        </w:rPr>
        <w:t>are</w:t>
      </w:r>
      <w:r>
        <w:rPr>
          <w:rStyle w:val="eop"/>
          <w:rFonts w:ascii="Times New Roman" w:hAnsi="Times New Roman" w:cs="Times New Roman"/>
          <w:color w:val="000000" w:themeColor="text1"/>
        </w:rPr>
        <w:t xml:space="preserve"> automatically </w:t>
      </w:r>
      <w:r w:rsidRPr="008E25B1">
        <w:rPr>
          <w:rStyle w:val="eop"/>
          <w:rFonts w:ascii="Times New Roman" w:hAnsi="Times New Roman" w:cs="Times New Roman"/>
          <w:color w:val="000000" w:themeColor="text1"/>
        </w:rPr>
        <w:t>categori</w:t>
      </w:r>
      <w:r w:rsidR="002F69BC">
        <w:rPr>
          <w:rStyle w:val="eop"/>
          <w:rFonts w:ascii="Times New Roman" w:hAnsi="Times New Roman" w:cs="Times New Roman"/>
          <w:color w:val="000000" w:themeColor="text1"/>
        </w:rPr>
        <w:t>z</w:t>
      </w:r>
      <w:r w:rsidRPr="008E25B1">
        <w:rPr>
          <w:rStyle w:val="eop"/>
          <w:rFonts w:ascii="Times New Roman" w:hAnsi="Times New Roman" w:cs="Times New Roman"/>
          <w:color w:val="000000" w:themeColor="text1"/>
        </w:rPr>
        <w:t>ed as low</w:t>
      </w:r>
      <w:r>
        <w:rPr>
          <w:rStyle w:val="eop"/>
          <w:rFonts w:ascii="Times New Roman" w:hAnsi="Times New Roman" w:cs="Times New Roman"/>
          <w:color w:val="000000" w:themeColor="text1"/>
        </w:rPr>
        <w:t>.</w:t>
      </w:r>
    </w:p>
    <w:p w14:paraId="44DD57C0" w14:textId="5296865A" w:rsidR="000F3481" w:rsidRPr="008E25B1" w:rsidRDefault="000F3481" w:rsidP="000F348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Pr>
          <w:rStyle w:val="eop"/>
          <w:rFonts w:ascii="Times New Roman" w:hAnsi="Times New Roman" w:cs="Times New Roman"/>
          <w:color w:val="000000" w:themeColor="text1"/>
        </w:rPr>
        <w:t>The d</w:t>
      </w:r>
      <w:r w:rsidRPr="008E25B1">
        <w:rPr>
          <w:rStyle w:val="eop"/>
          <w:rFonts w:ascii="Times New Roman" w:hAnsi="Times New Roman" w:cs="Times New Roman"/>
          <w:color w:val="000000" w:themeColor="text1"/>
        </w:rPr>
        <w:t xml:space="preserve">ata </w:t>
      </w:r>
      <w:r>
        <w:rPr>
          <w:rStyle w:val="eop"/>
          <w:rFonts w:ascii="Times New Roman" w:hAnsi="Times New Roman" w:cs="Times New Roman"/>
          <w:color w:val="000000" w:themeColor="text1"/>
        </w:rPr>
        <w:t>c</w:t>
      </w:r>
      <w:r w:rsidRPr="008E25B1">
        <w:rPr>
          <w:rStyle w:val="eop"/>
          <w:rFonts w:ascii="Times New Roman" w:hAnsi="Times New Roman" w:cs="Times New Roman"/>
          <w:color w:val="000000" w:themeColor="text1"/>
        </w:rPr>
        <w:t xml:space="preserve">ollection projects </w:t>
      </w:r>
      <w:r>
        <w:rPr>
          <w:rStyle w:val="eop"/>
          <w:rFonts w:ascii="Times New Roman" w:hAnsi="Times New Roman" w:cs="Times New Roman"/>
          <w:color w:val="000000" w:themeColor="text1"/>
        </w:rPr>
        <w:t xml:space="preserve">feature </w:t>
      </w:r>
      <w:r w:rsidRPr="008E25B1">
        <w:rPr>
          <w:rStyle w:val="eop"/>
          <w:rFonts w:ascii="Times New Roman" w:hAnsi="Times New Roman" w:cs="Times New Roman"/>
          <w:color w:val="000000" w:themeColor="text1"/>
        </w:rPr>
        <w:t>is renamed Data Collection Policies</w:t>
      </w:r>
      <w:r>
        <w:rPr>
          <w:rStyle w:val="eop"/>
          <w:rFonts w:ascii="Times New Roman" w:hAnsi="Times New Roman" w:cs="Times New Roman"/>
          <w:color w:val="000000" w:themeColor="text1"/>
        </w:rPr>
        <w:t>.</w:t>
      </w:r>
    </w:p>
    <w:p w14:paraId="7A7C3258" w14:textId="77777777" w:rsidR="000F3481" w:rsidRPr="008E25B1" w:rsidRDefault="000F3481" w:rsidP="000F348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Pr>
          <w:rStyle w:val="eop"/>
          <w:rFonts w:ascii="Times New Roman" w:hAnsi="Times New Roman" w:cs="Times New Roman"/>
          <w:color w:val="000000" w:themeColor="text1"/>
        </w:rPr>
        <w:t>To v</w:t>
      </w:r>
      <w:r w:rsidRPr="008E25B1">
        <w:rPr>
          <w:rStyle w:val="eop"/>
          <w:rFonts w:ascii="Times New Roman" w:hAnsi="Times New Roman" w:cs="Times New Roman"/>
          <w:color w:val="000000" w:themeColor="text1"/>
        </w:rPr>
        <w:t xml:space="preserve">iew file structure on the instrument the instrument </w:t>
      </w:r>
      <w:r>
        <w:rPr>
          <w:rStyle w:val="eop"/>
          <w:rFonts w:ascii="Times New Roman" w:hAnsi="Times New Roman" w:cs="Times New Roman"/>
          <w:color w:val="000000" w:themeColor="text1"/>
        </w:rPr>
        <w:t xml:space="preserve">must </w:t>
      </w:r>
      <w:r w:rsidRPr="008E25B1">
        <w:rPr>
          <w:rStyle w:val="eop"/>
          <w:rFonts w:ascii="Times New Roman" w:hAnsi="Times New Roman" w:cs="Times New Roman"/>
          <w:color w:val="000000" w:themeColor="text1"/>
        </w:rPr>
        <w:t xml:space="preserve">be online. </w:t>
      </w:r>
      <w:r>
        <w:rPr>
          <w:rStyle w:val="eop"/>
          <w:rFonts w:ascii="Times New Roman" w:hAnsi="Times New Roman" w:cs="Times New Roman"/>
          <w:color w:val="000000" w:themeColor="text1"/>
        </w:rPr>
        <w:t>(In previous versions,</w:t>
      </w:r>
      <w:r w:rsidRPr="008E25B1">
        <w:rPr>
          <w:rStyle w:val="eop"/>
          <w:rFonts w:ascii="Times New Roman" w:hAnsi="Times New Roman" w:cs="Times New Roman"/>
          <w:color w:val="000000" w:themeColor="text1"/>
        </w:rPr>
        <w:t xml:space="preserve"> C360 </w:t>
      </w:r>
      <w:r>
        <w:rPr>
          <w:rStyle w:val="eop"/>
          <w:rFonts w:ascii="Times New Roman" w:hAnsi="Times New Roman" w:cs="Times New Roman"/>
          <w:color w:val="000000" w:themeColor="text1"/>
        </w:rPr>
        <w:t xml:space="preserve">retained </w:t>
      </w:r>
      <w:r w:rsidRPr="008E25B1">
        <w:rPr>
          <w:rStyle w:val="eop"/>
          <w:rFonts w:ascii="Times New Roman" w:hAnsi="Times New Roman" w:cs="Times New Roman"/>
          <w:color w:val="000000" w:themeColor="text1"/>
        </w:rPr>
        <w:t>info</w:t>
      </w:r>
      <w:r>
        <w:rPr>
          <w:rStyle w:val="eop"/>
          <w:rFonts w:ascii="Times New Roman" w:hAnsi="Times New Roman" w:cs="Times New Roman"/>
          <w:color w:val="000000" w:themeColor="text1"/>
        </w:rPr>
        <w:t>rmation</w:t>
      </w:r>
      <w:r w:rsidRPr="008E25B1">
        <w:rPr>
          <w:rStyle w:val="eop"/>
          <w:rFonts w:ascii="Times New Roman" w:hAnsi="Times New Roman" w:cs="Times New Roman"/>
          <w:color w:val="000000" w:themeColor="text1"/>
        </w:rPr>
        <w:t xml:space="preserve"> about the file system.</w:t>
      </w:r>
      <w:r>
        <w:rPr>
          <w:rStyle w:val="eop"/>
          <w:rFonts w:ascii="Times New Roman" w:hAnsi="Times New Roman" w:cs="Times New Roman"/>
          <w:color w:val="000000" w:themeColor="text1"/>
        </w:rPr>
        <w:t>)</w:t>
      </w:r>
    </w:p>
    <w:p w14:paraId="09A452C2" w14:textId="77777777" w:rsidR="000F3481" w:rsidRPr="008E25B1" w:rsidRDefault="000F3481" w:rsidP="000F348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Pr>
          <w:rStyle w:val="eop"/>
          <w:rFonts w:ascii="Times New Roman" w:hAnsi="Times New Roman" w:cs="Times New Roman"/>
          <w:color w:val="000000" w:themeColor="text1"/>
        </w:rPr>
        <w:t xml:space="preserve">The </w:t>
      </w:r>
      <w:r w:rsidRPr="008E25B1">
        <w:rPr>
          <w:rStyle w:val="eop"/>
          <w:rFonts w:ascii="Times New Roman" w:hAnsi="Times New Roman" w:cs="Times New Roman"/>
          <w:color w:val="000000" w:themeColor="text1"/>
        </w:rPr>
        <w:t xml:space="preserve">GXX_FILES Audit entity type is </w:t>
      </w:r>
      <w:r>
        <w:rPr>
          <w:rStyle w:val="eop"/>
          <w:rFonts w:ascii="Times New Roman" w:hAnsi="Times New Roman" w:cs="Times New Roman"/>
          <w:color w:val="000000" w:themeColor="text1"/>
        </w:rPr>
        <w:t xml:space="preserve">renamed </w:t>
      </w:r>
      <w:r w:rsidRPr="008E25B1">
        <w:rPr>
          <w:rStyle w:val="eop"/>
          <w:rFonts w:ascii="Times New Roman" w:hAnsi="Times New Roman" w:cs="Times New Roman"/>
          <w:color w:val="000000" w:themeColor="text1"/>
        </w:rPr>
        <w:t>TEST_RESULT</w:t>
      </w:r>
    </w:p>
    <w:p w14:paraId="3C015E3F" w14:textId="00078877" w:rsidR="008E25B1" w:rsidRPr="008E25B1" w:rsidRDefault="000F3481" w:rsidP="000F348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Pr>
          <w:rStyle w:val="eop"/>
          <w:rFonts w:ascii="Times New Roman" w:hAnsi="Times New Roman" w:cs="Times New Roman"/>
          <w:color w:val="000000" w:themeColor="text1"/>
        </w:rPr>
        <w:t xml:space="preserve">The </w:t>
      </w:r>
      <w:r w:rsidRPr="008E25B1">
        <w:rPr>
          <w:rStyle w:val="eop"/>
          <w:rFonts w:ascii="Times New Roman" w:hAnsi="Times New Roman" w:cs="Times New Roman"/>
          <w:color w:val="000000" w:themeColor="text1"/>
        </w:rPr>
        <w:t xml:space="preserve">DOWNLOAD_GXX Audit entity type is </w:t>
      </w:r>
      <w:r>
        <w:rPr>
          <w:rStyle w:val="eop"/>
          <w:rFonts w:ascii="Times New Roman" w:hAnsi="Times New Roman" w:cs="Times New Roman"/>
          <w:color w:val="000000" w:themeColor="text1"/>
        </w:rPr>
        <w:t xml:space="preserve">renamed </w:t>
      </w:r>
      <w:r w:rsidRPr="008E25B1">
        <w:rPr>
          <w:rStyle w:val="eop"/>
          <w:rFonts w:ascii="Times New Roman" w:hAnsi="Times New Roman" w:cs="Times New Roman"/>
          <w:color w:val="000000" w:themeColor="text1"/>
        </w:rPr>
        <w:t>EXPORT_TEST_RESULT_ARCHIVE_FILE</w:t>
      </w:r>
    </w:p>
    <w:p w14:paraId="1B896590" w14:textId="50B20484" w:rsidR="008E25B1" w:rsidRPr="008E25B1" w:rsidRDefault="008E25B1" w:rsidP="008E25B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lastRenderedPageBreak/>
        <w:t>GX Instrument onboarding will be audited as an Audit activity type ACCEPT</w:t>
      </w:r>
      <w:r w:rsidR="000258AB">
        <w:rPr>
          <w:rStyle w:val="eop"/>
          <w:rFonts w:ascii="Times New Roman" w:hAnsi="Times New Roman" w:cs="Times New Roman"/>
          <w:color w:val="000000" w:themeColor="text1"/>
        </w:rPr>
        <w:t>.</w:t>
      </w:r>
      <w:r w:rsidRPr="008E25B1">
        <w:rPr>
          <w:rStyle w:val="eop"/>
          <w:rFonts w:ascii="Times New Roman" w:hAnsi="Times New Roman" w:cs="Times New Roman"/>
          <w:color w:val="000000" w:themeColor="text1"/>
        </w:rPr>
        <w:t xml:space="preserve"> </w:t>
      </w:r>
    </w:p>
    <w:p w14:paraId="5135A432" w14:textId="7C483840" w:rsidR="00B57A71" w:rsidRPr="008E25B1" w:rsidRDefault="00B57A71" w:rsidP="00B57A7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Pr>
          <w:rStyle w:val="eop"/>
          <w:rFonts w:ascii="Times New Roman" w:hAnsi="Times New Roman" w:cs="Times New Roman"/>
          <w:color w:val="000000" w:themeColor="text1"/>
        </w:rPr>
        <w:t>After an</w:t>
      </w:r>
      <w:r w:rsidRPr="008E25B1">
        <w:rPr>
          <w:rStyle w:val="eop"/>
          <w:rFonts w:ascii="Times New Roman" w:hAnsi="Times New Roman" w:cs="Times New Roman"/>
          <w:color w:val="000000" w:themeColor="text1"/>
        </w:rPr>
        <w:t xml:space="preserve"> instrument is approved in C360, updating the serial number in </w:t>
      </w:r>
      <w:r>
        <w:rPr>
          <w:rStyle w:val="eop"/>
          <w:rFonts w:ascii="Times New Roman" w:hAnsi="Times New Roman" w:cs="Times New Roman"/>
          <w:color w:val="000000" w:themeColor="text1"/>
        </w:rPr>
        <w:t>the S</w:t>
      </w:r>
      <w:r w:rsidRPr="008E25B1">
        <w:rPr>
          <w:rStyle w:val="eop"/>
          <w:rFonts w:ascii="Times New Roman" w:hAnsi="Times New Roman" w:cs="Times New Roman"/>
          <w:color w:val="000000" w:themeColor="text1"/>
        </w:rPr>
        <w:t xml:space="preserve">ync </w:t>
      </w:r>
      <w:proofErr w:type="gramStart"/>
      <w:r w:rsidRPr="008E25B1">
        <w:rPr>
          <w:rStyle w:val="eop"/>
          <w:rFonts w:ascii="Times New Roman" w:hAnsi="Times New Roman" w:cs="Times New Roman"/>
          <w:color w:val="000000" w:themeColor="text1"/>
        </w:rPr>
        <w:t>client</w:t>
      </w:r>
      <w:proofErr w:type="gramEnd"/>
      <w:r w:rsidRPr="008E25B1">
        <w:rPr>
          <w:rStyle w:val="eop"/>
          <w:rFonts w:ascii="Times New Roman" w:hAnsi="Times New Roman" w:cs="Times New Roman"/>
          <w:color w:val="000000" w:themeColor="text1"/>
        </w:rPr>
        <w:t xml:space="preserve"> and rejecting the updated change in C360 deletes the instrument. Users should not update any attributes of </w:t>
      </w:r>
      <w:r>
        <w:rPr>
          <w:rStyle w:val="eop"/>
          <w:rFonts w:ascii="Times New Roman" w:hAnsi="Times New Roman" w:cs="Times New Roman"/>
          <w:color w:val="000000" w:themeColor="text1"/>
        </w:rPr>
        <w:t xml:space="preserve">the </w:t>
      </w:r>
      <w:r w:rsidRPr="008E25B1">
        <w:rPr>
          <w:rStyle w:val="eop"/>
          <w:rFonts w:ascii="Times New Roman" w:hAnsi="Times New Roman" w:cs="Times New Roman"/>
          <w:color w:val="000000" w:themeColor="text1"/>
        </w:rPr>
        <w:t xml:space="preserve">instrument in </w:t>
      </w:r>
      <w:r>
        <w:rPr>
          <w:rStyle w:val="eop"/>
          <w:rFonts w:ascii="Times New Roman" w:hAnsi="Times New Roman" w:cs="Times New Roman"/>
          <w:color w:val="000000" w:themeColor="text1"/>
        </w:rPr>
        <w:t>the S</w:t>
      </w:r>
      <w:r w:rsidRPr="008E25B1">
        <w:rPr>
          <w:rStyle w:val="eop"/>
          <w:rFonts w:ascii="Times New Roman" w:hAnsi="Times New Roman" w:cs="Times New Roman"/>
          <w:color w:val="000000" w:themeColor="text1"/>
        </w:rPr>
        <w:t xml:space="preserve">ync client. </w:t>
      </w:r>
    </w:p>
    <w:p w14:paraId="11E9057B" w14:textId="77777777" w:rsidR="00B57A71" w:rsidRPr="008E25B1" w:rsidRDefault="00B57A71" w:rsidP="00B57A7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color w:val="000000" w:themeColor="text1"/>
        </w:rPr>
      </w:pPr>
      <w:r w:rsidRPr="008E25B1">
        <w:rPr>
          <w:rStyle w:val="eop"/>
          <w:rFonts w:ascii="Times New Roman" w:hAnsi="Times New Roman" w:cs="Times New Roman"/>
          <w:color w:val="000000" w:themeColor="text1"/>
        </w:rPr>
        <w:t>Support for "Create Sup</w:t>
      </w:r>
      <w:r>
        <w:rPr>
          <w:rStyle w:val="eop"/>
          <w:rFonts w:ascii="Times New Roman" w:hAnsi="Times New Roman" w:cs="Times New Roman"/>
          <w:color w:val="000000" w:themeColor="text1"/>
        </w:rPr>
        <w:t>ra</w:t>
      </w:r>
      <w:r w:rsidRPr="008E25B1">
        <w:rPr>
          <w:rStyle w:val="eop"/>
          <w:rFonts w:ascii="Times New Roman" w:hAnsi="Times New Roman" w:cs="Times New Roman"/>
          <w:color w:val="000000" w:themeColor="text1"/>
        </w:rPr>
        <w:t xml:space="preserve">national epidemiologist users" with only "Access by" set to everything. </w:t>
      </w:r>
    </w:p>
    <w:p w14:paraId="33840811" w14:textId="77777777" w:rsidR="00B57A71" w:rsidRPr="002961DB" w:rsidRDefault="00B57A71" w:rsidP="00B57A7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rPr>
      </w:pPr>
      <w:r>
        <w:rPr>
          <w:rStyle w:val="eop"/>
          <w:rFonts w:ascii="Times New Roman" w:hAnsi="Times New Roman" w:cs="Times New Roman"/>
          <w:color w:val="000000" w:themeColor="text1"/>
        </w:rPr>
        <w:t xml:space="preserve">When downloading a CSV file, a message </w:t>
      </w:r>
      <w:r w:rsidRPr="008E25B1">
        <w:rPr>
          <w:rStyle w:val="eop"/>
          <w:rFonts w:ascii="Times New Roman" w:hAnsi="Times New Roman" w:cs="Times New Roman"/>
          <w:color w:val="000000" w:themeColor="text1"/>
        </w:rPr>
        <w:t>warn</w:t>
      </w:r>
      <w:r>
        <w:rPr>
          <w:rStyle w:val="eop"/>
          <w:rFonts w:ascii="Times New Roman" w:hAnsi="Times New Roman" w:cs="Times New Roman"/>
          <w:color w:val="000000" w:themeColor="text1"/>
        </w:rPr>
        <w:t>s</w:t>
      </w:r>
      <w:r w:rsidRPr="008E25B1">
        <w:rPr>
          <w:rStyle w:val="eop"/>
          <w:rFonts w:ascii="Times New Roman" w:hAnsi="Times New Roman" w:cs="Times New Roman"/>
          <w:color w:val="000000" w:themeColor="text1"/>
        </w:rPr>
        <w:t xml:space="preserve"> </w:t>
      </w:r>
      <w:r>
        <w:rPr>
          <w:rStyle w:val="eop"/>
          <w:rFonts w:ascii="Times New Roman" w:hAnsi="Times New Roman" w:cs="Times New Roman"/>
          <w:color w:val="000000" w:themeColor="text1"/>
        </w:rPr>
        <w:t xml:space="preserve">that only the </w:t>
      </w:r>
      <w:r w:rsidRPr="008E25B1">
        <w:rPr>
          <w:rStyle w:val="eop"/>
          <w:rFonts w:ascii="Times New Roman" w:hAnsi="Times New Roman" w:cs="Times New Roman"/>
          <w:color w:val="000000" w:themeColor="text1"/>
        </w:rPr>
        <w:t xml:space="preserve">latest </w:t>
      </w:r>
      <w:r>
        <w:rPr>
          <w:rStyle w:val="eop"/>
          <w:rFonts w:ascii="Times New Roman" w:hAnsi="Times New Roman" w:cs="Times New Roman"/>
          <w:color w:val="000000" w:themeColor="text1"/>
        </w:rPr>
        <w:t xml:space="preserve">5000 </w:t>
      </w:r>
      <w:r w:rsidRPr="008E25B1">
        <w:rPr>
          <w:rStyle w:val="eop"/>
          <w:rFonts w:ascii="Times New Roman" w:hAnsi="Times New Roman" w:cs="Times New Roman"/>
          <w:color w:val="000000" w:themeColor="text1"/>
        </w:rPr>
        <w:t xml:space="preserve">records will be downloaded even if </w:t>
      </w:r>
      <w:r>
        <w:rPr>
          <w:rStyle w:val="eop"/>
          <w:rFonts w:ascii="Times New Roman" w:hAnsi="Times New Roman" w:cs="Times New Roman"/>
          <w:color w:val="000000" w:themeColor="text1"/>
        </w:rPr>
        <w:t xml:space="preserve">there are less than 5000 </w:t>
      </w:r>
      <w:r w:rsidRPr="008E25B1">
        <w:rPr>
          <w:rStyle w:val="eop"/>
          <w:rFonts w:ascii="Times New Roman" w:hAnsi="Times New Roman" w:cs="Times New Roman"/>
          <w:color w:val="000000" w:themeColor="text1"/>
        </w:rPr>
        <w:t>records</w:t>
      </w:r>
      <w:r>
        <w:rPr>
          <w:rStyle w:val="eop"/>
          <w:rFonts w:ascii="Times New Roman" w:hAnsi="Times New Roman" w:cs="Times New Roman"/>
          <w:color w:val="000000" w:themeColor="text1"/>
        </w:rPr>
        <w:t xml:space="preserve"> to download</w:t>
      </w:r>
      <w:r w:rsidRPr="008E25B1">
        <w:rPr>
          <w:rStyle w:val="eop"/>
          <w:rFonts w:ascii="Times New Roman" w:hAnsi="Times New Roman" w:cs="Times New Roman"/>
          <w:color w:val="000000" w:themeColor="text1"/>
        </w:rPr>
        <w:t xml:space="preserve"> after applying filter</w:t>
      </w:r>
      <w:r>
        <w:rPr>
          <w:rStyle w:val="eop"/>
          <w:rFonts w:ascii="Times New Roman" w:hAnsi="Times New Roman" w:cs="Times New Roman"/>
          <w:color w:val="000000" w:themeColor="text1"/>
        </w:rPr>
        <w:t>s</w:t>
      </w:r>
      <w:r w:rsidRPr="008E25B1">
        <w:rPr>
          <w:rStyle w:val="eop"/>
          <w:rFonts w:ascii="Times New Roman" w:hAnsi="Times New Roman" w:cs="Times New Roman"/>
          <w:color w:val="000000" w:themeColor="text1"/>
        </w:rPr>
        <w:t>.</w:t>
      </w:r>
    </w:p>
    <w:p w14:paraId="1A482490" w14:textId="74EF6629" w:rsidR="00B57A71" w:rsidRPr="00E53D2A" w:rsidRDefault="00B57A71" w:rsidP="00B57A71">
      <w:pPr>
        <w:pStyle w:val="ListParagraph"/>
        <w:numPr>
          <w:ilvl w:val="1"/>
          <w:numId w:val="68"/>
        </w:numPr>
        <w:pBdr>
          <w:top w:val="nil"/>
          <w:left w:val="nil"/>
          <w:bottom w:val="nil"/>
          <w:right w:val="nil"/>
          <w:between w:val="nil"/>
          <w:bar w:val="nil"/>
        </w:pBdr>
        <w:spacing w:before="360" w:after="120"/>
        <w:rPr>
          <w:rStyle w:val="eop"/>
          <w:rFonts w:ascii="Times New Roman" w:hAnsi="Times New Roman" w:cs="Times New Roman"/>
        </w:rPr>
      </w:pPr>
      <w:r w:rsidRPr="003D44A2">
        <w:rPr>
          <w:rStyle w:val="normaltextrun"/>
          <w:rFonts w:ascii="Times New Roman" w:hAnsi="Times New Roman" w:cs="Times New Roman"/>
          <w:color w:val="000000" w:themeColor="text1"/>
        </w:rPr>
        <w:t xml:space="preserve">No notification is shown when </w:t>
      </w:r>
      <w:r>
        <w:rPr>
          <w:rStyle w:val="normaltextrun"/>
          <w:rFonts w:ascii="Times New Roman" w:hAnsi="Times New Roman" w:cs="Times New Roman"/>
          <w:color w:val="000000" w:themeColor="text1"/>
        </w:rPr>
        <w:t xml:space="preserve">a bundle is </w:t>
      </w:r>
      <w:r w:rsidRPr="003D44A2">
        <w:rPr>
          <w:rStyle w:val="normaltextrun"/>
          <w:rFonts w:ascii="Times New Roman" w:hAnsi="Times New Roman" w:cs="Times New Roman"/>
          <w:color w:val="000000" w:themeColor="text1"/>
        </w:rPr>
        <w:t>upload</w:t>
      </w:r>
      <w:r>
        <w:rPr>
          <w:rStyle w:val="normaltextrun"/>
          <w:rFonts w:ascii="Times New Roman" w:hAnsi="Times New Roman" w:cs="Times New Roman"/>
          <w:color w:val="000000" w:themeColor="text1"/>
        </w:rPr>
        <w:t>ed</w:t>
      </w:r>
      <w:r w:rsidRPr="003D44A2">
        <w:rPr>
          <w:rStyle w:val="normaltextrun"/>
          <w:rFonts w:ascii="Times New Roman" w:hAnsi="Times New Roman" w:cs="Times New Roman"/>
          <w:color w:val="000000" w:themeColor="text1"/>
        </w:rPr>
        <w:t xml:space="preserve"> successfully</w:t>
      </w:r>
      <w:r>
        <w:rPr>
          <w:rStyle w:val="normaltextrun"/>
          <w:color w:val="000000" w:themeColor="text1"/>
        </w:rPr>
        <w:t xml:space="preserve">. </w:t>
      </w:r>
      <w:r w:rsidRPr="007D4532">
        <w:rPr>
          <w:rStyle w:val="normaltextrun"/>
          <w:rFonts w:ascii="Times New Roman" w:hAnsi="Times New Roman" w:cs="Times New Roman"/>
          <w:color w:val="000000" w:themeColor="text1"/>
          <w:lang w:val="en-GB"/>
        </w:rPr>
        <w:t>No functionality loss.</w:t>
      </w:r>
    </w:p>
    <w:p w14:paraId="6C88C2F5" w14:textId="5CAF6BF9" w:rsidR="00E53D2A" w:rsidRPr="00863593" w:rsidRDefault="00B57A71" w:rsidP="00B57A71">
      <w:pPr>
        <w:pStyle w:val="ListParagraph"/>
        <w:numPr>
          <w:ilvl w:val="1"/>
          <w:numId w:val="68"/>
        </w:numPr>
        <w:pBdr>
          <w:top w:val="nil"/>
          <w:left w:val="nil"/>
          <w:bottom w:val="nil"/>
          <w:right w:val="nil"/>
          <w:between w:val="nil"/>
          <w:bar w:val="nil"/>
        </w:pBdr>
        <w:spacing w:before="360" w:after="120"/>
        <w:rPr>
          <w:rFonts w:ascii="Times New Roman" w:hAnsi="Times New Roman" w:cs="Times New Roman"/>
        </w:rPr>
      </w:pPr>
      <w:r>
        <w:rPr>
          <w:rFonts w:ascii="Times New Roman" w:hAnsi="Times New Roman" w:cs="Times New Roman"/>
          <w:color w:val="000000" w:themeColor="text1"/>
        </w:rPr>
        <w:t>If</w:t>
      </w:r>
      <w:r w:rsidRPr="003D44A2">
        <w:rPr>
          <w:rFonts w:ascii="Times New Roman" w:hAnsi="Times New Roman" w:cs="Times New Roman"/>
          <w:color w:val="000000" w:themeColor="text1"/>
        </w:rPr>
        <w:t xml:space="preserve"> the </w:t>
      </w:r>
      <w:r>
        <w:rPr>
          <w:rFonts w:ascii="Times New Roman" w:hAnsi="Times New Roman" w:cs="Times New Roman"/>
          <w:color w:val="000000" w:themeColor="text1"/>
        </w:rPr>
        <w:t>b</w:t>
      </w:r>
      <w:r w:rsidRPr="003D44A2">
        <w:rPr>
          <w:rFonts w:ascii="Times New Roman" w:hAnsi="Times New Roman" w:cs="Times New Roman"/>
          <w:color w:val="000000" w:themeColor="text1"/>
        </w:rPr>
        <w:t xml:space="preserve">ulk user upload functionality </w:t>
      </w:r>
      <w:r>
        <w:rPr>
          <w:rFonts w:ascii="Times New Roman" w:hAnsi="Times New Roman" w:cs="Times New Roman"/>
          <w:color w:val="000000" w:themeColor="text1"/>
        </w:rPr>
        <w:t>fails,</w:t>
      </w:r>
      <w:r>
        <w:rPr>
          <w:color w:val="000000" w:themeColor="text1"/>
        </w:rPr>
        <w:t xml:space="preserve"> </w:t>
      </w:r>
      <w:r>
        <w:rPr>
          <w:rFonts w:ascii="Times New Roman" w:hAnsi="Times New Roman" w:cs="Times New Roman"/>
          <w:color w:val="000000" w:themeColor="text1"/>
        </w:rPr>
        <w:t>t</w:t>
      </w:r>
      <w:r w:rsidRPr="003D44A2">
        <w:rPr>
          <w:rFonts w:ascii="Times New Roman" w:hAnsi="Times New Roman" w:cs="Times New Roman"/>
          <w:color w:val="000000" w:themeColor="text1"/>
        </w:rPr>
        <w:t>he</w:t>
      </w:r>
      <w:r>
        <w:rPr>
          <w:rFonts w:ascii="Times New Roman" w:hAnsi="Times New Roman" w:cs="Times New Roman"/>
          <w:color w:val="000000" w:themeColor="text1"/>
        </w:rPr>
        <w:t>re are</w:t>
      </w:r>
      <w:r w:rsidRPr="003D44A2">
        <w:rPr>
          <w:rFonts w:ascii="Times New Roman" w:hAnsi="Times New Roman" w:cs="Times New Roman"/>
          <w:color w:val="000000" w:themeColor="text1"/>
        </w:rPr>
        <w:t xml:space="preserve"> </w:t>
      </w:r>
      <w:r>
        <w:rPr>
          <w:rFonts w:ascii="Times New Roman" w:hAnsi="Times New Roman" w:cs="Times New Roman"/>
          <w:color w:val="000000" w:themeColor="text1"/>
        </w:rPr>
        <w:t>additional</w:t>
      </w:r>
      <w:r w:rsidRPr="003D44A2">
        <w:rPr>
          <w:rFonts w:ascii="Times New Roman" w:hAnsi="Times New Roman" w:cs="Times New Roman"/>
          <w:color w:val="000000" w:themeColor="text1"/>
        </w:rPr>
        <w:t xml:space="preserve"> instructions </w:t>
      </w:r>
      <w:r>
        <w:rPr>
          <w:rFonts w:ascii="Times New Roman" w:hAnsi="Times New Roman" w:cs="Times New Roman"/>
          <w:color w:val="000000" w:themeColor="text1"/>
        </w:rPr>
        <w:t>and updates available</w:t>
      </w:r>
      <w:r w:rsidRPr="003D44A2">
        <w:rPr>
          <w:rFonts w:ascii="Times New Roman" w:hAnsi="Times New Roman" w:cs="Times New Roman"/>
          <w:color w:val="000000" w:themeColor="text1"/>
        </w:rPr>
        <w:t xml:space="preserve"> in</w:t>
      </w:r>
      <w:r w:rsidRPr="00DC4AAB">
        <w:t xml:space="preserve"> </w:t>
      </w:r>
      <w:r>
        <w:t xml:space="preserve">the </w:t>
      </w:r>
      <w:r w:rsidRPr="00DC4AAB">
        <w:rPr>
          <w:rFonts w:ascii="Times New Roman" w:hAnsi="Times New Roman" w:cs="Times New Roman"/>
          <w:color w:val="000000" w:themeColor="text1"/>
        </w:rPr>
        <w:t>Administrative Features Operator Manual</w:t>
      </w:r>
      <w:r w:rsidR="00E53D2A">
        <w:rPr>
          <w:rFonts w:ascii="Times New Roman" w:hAnsi="Times New Roman" w:cs="Times New Roman"/>
        </w:rPr>
        <w:t>.</w:t>
      </w:r>
      <w:r w:rsidR="00E53D2A" w:rsidRPr="003D44A2">
        <w:rPr>
          <w:rFonts w:ascii="Times New Roman" w:hAnsi="Times New Roman" w:cs="Times New Roman"/>
          <w:color w:val="000000" w:themeColor="text1"/>
        </w:rPr>
        <w:t> </w:t>
      </w:r>
    </w:p>
    <w:p w14:paraId="3EE1FEF0" w14:textId="712D5E04" w:rsidR="00E13D04" w:rsidRPr="003D44A2" w:rsidRDefault="00E13D04" w:rsidP="00C44961"/>
    <w:sectPr w:rsidR="00E13D04" w:rsidRPr="003D44A2" w:rsidSect="00216D72">
      <w:headerReference w:type="default" r:id="rId11"/>
      <w:footerReference w:type="default" r:id="rId12"/>
      <w:pgSz w:w="12240" w:h="15840"/>
      <w:pgMar w:top="1440" w:right="1800" w:bottom="1152"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26DA" w14:textId="77777777" w:rsidR="00F11F7C" w:rsidRDefault="00F11F7C">
      <w:r>
        <w:separator/>
      </w:r>
    </w:p>
  </w:endnote>
  <w:endnote w:type="continuationSeparator" w:id="0">
    <w:p w14:paraId="3061EE65" w14:textId="77777777" w:rsidR="00F11F7C" w:rsidRDefault="00F11F7C">
      <w:r>
        <w:continuationSeparator/>
      </w:r>
    </w:p>
  </w:endnote>
  <w:endnote w:type="continuationNotice" w:id="1">
    <w:p w14:paraId="751FF62A" w14:textId="77777777" w:rsidR="00F11F7C" w:rsidRDefault="00F11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395F" w14:textId="79801DB9" w:rsidR="004C5FEC" w:rsidRDefault="008F2DB8">
    <w:pPr>
      <w:pStyle w:val="Footer"/>
      <w:jc w:val="right"/>
    </w:pPr>
    <w:r w:rsidRPr="008F2DB8">
      <w:rPr>
        <w:noProof/>
      </w:rPr>
      <w:t>302-8291</w:t>
    </w:r>
    <w:r w:rsidR="004C5FEC">
      <w:t xml:space="preserve">, Rev. </w:t>
    </w:r>
    <w:r w:rsidR="00C44961">
      <w:t>A</w:t>
    </w:r>
  </w:p>
  <w:p w14:paraId="2835BE51" w14:textId="0DF5FACC" w:rsidR="004C5FEC" w:rsidRDefault="00DD35E2">
    <w:pPr>
      <w:pStyle w:val="Footer"/>
      <w:jc w:val="right"/>
    </w:pPr>
    <w:r>
      <w:rPr>
        <w:lang w:val="en-SE"/>
      </w:rPr>
      <w:t>August</w:t>
    </w:r>
    <w:r w:rsidR="00B3506D">
      <w:t xml:space="preserve"> </w:t>
    </w:r>
    <w:r w:rsidR="004C5FEC">
      <w:t>20</w:t>
    </w:r>
    <w:r w:rsidR="006D255C">
      <w:t>2</w:t>
    </w:r>
    <w:r w:rsidR="00C4496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7889" w14:textId="77777777" w:rsidR="00F11F7C" w:rsidRDefault="00F11F7C">
      <w:r>
        <w:separator/>
      </w:r>
    </w:p>
  </w:footnote>
  <w:footnote w:type="continuationSeparator" w:id="0">
    <w:p w14:paraId="18210DD4" w14:textId="77777777" w:rsidR="00F11F7C" w:rsidRDefault="00F11F7C">
      <w:r>
        <w:continuationSeparator/>
      </w:r>
    </w:p>
  </w:footnote>
  <w:footnote w:type="continuationNotice" w:id="1">
    <w:p w14:paraId="22B45425" w14:textId="77777777" w:rsidR="00F11F7C" w:rsidRDefault="00F11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91F5" w14:textId="77777777" w:rsidR="004C5FEC" w:rsidRDefault="004C5FEC">
    <w:pPr>
      <w:pStyle w:val="Header"/>
    </w:pPr>
    <w:r>
      <w:rPr>
        <w:noProof/>
        <w:sz w:val="20"/>
      </w:rPr>
      <w:drawing>
        <wp:anchor distT="0" distB="0" distL="114300" distR="114300" simplePos="0" relativeHeight="251658241" behindDoc="0" locked="0" layoutInCell="1" allowOverlap="1" wp14:anchorId="3B680114" wp14:editId="1FFE26F9">
          <wp:simplePos x="0" y="0"/>
          <wp:positionH relativeFrom="column">
            <wp:posOffset>-228600</wp:posOffset>
          </wp:positionH>
          <wp:positionV relativeFrom="paragraph">
            <wp:posOffset>0</wp:posOffset>
          </wp:positionV>
          <wp:extent cx="1054100" cy="457200"/>
          <wp:effectExtent l="0" t="0" r="0" b="0"/>
          <wp:wrapNone/>
          <wp:docPr id="4" name="Picture 4" descr="Cephe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he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0" locked="0" layoutInCell="1" allowOverlap="1" wp14:anchorId="7429D59A" wp14:editId="03F4692A">
          <wp:simplePos x="0" y="0"/>
          <wp:positionH relativeFrom="column">
            <wp:posOffset>4686300</wp:posOffset>
          </wp:positionH>
          <wp:positionV relativeFrom="paragraph">
            <wp:posOffset>0</wp:posOffset>
          </wp:positionV>
          <wp:extent cx="901700" cy="266700"/>
          <wp:effectExtent l="0" t="0" r="0" b="0"/>
          <wp:wrapNone/>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92245" w14:textId="77777777" w:rsidR="004C5FEC" w:rsidRDefault="004C5FEC">
    <w:pPr>
      <w:pStyle w:val="Header"/>
    </w:pPr>
  </w:p>
  <w:p w14:paraId="54A488BB" w14:textId="77777777" w:rsidR="004C5FEC" w:rsidRDefault="004C5FEC">
    <w:pPr>
      <w:pStyle w:val="Header"/>
    </w:pPr>
  </w:p>
  <w:p w14:paraId="471E5BB4" w14:textId="1F8FD82A" w:rsidR="004C5FEC" w:rsidRDefault="004C5FEC" w:rsidP="00785D82">
    <w:pPr>
      <w:autoSpaceDE w:val="0"/>
      <w:autoSpaceDN w:val="0"/>
      <w:adjustRightInd w:val="0"/>
      <w:rPr>
        <w:rStyle w:val="PageNumber"/>
        <w:rFonts w:ascii="Arial" w:hAnsi="Arial" w:cs="Arial"/>
        <w:sz w:val="16"/>
        <w:szCs w:val="16"/>
      </w:rPr>
    </w:pPr>
    <w:r>
      <w:tab/>
    </w:r>
    <w:r>
      <w:tab/>
    </w:r>
    <w:r>
      <w:tab/>
    </w:r>
    <w:r>
      <w:tab/>
    </w:r>
    <w:r>
      <w:tab/>
    </w:r>
    <w:r>
      <w:tab/>
    </w:r>
    <w:r>
      <w:tab/>
    </w:r>
    <w:r>
      <w:tab/>
    </w:r>
    <w:r>
      <w:tab/>
    </w:r>
    <w:r>
      <w:tab/>
      <w:t xml:space="preserve">        </w:t>
    </w:r>
    <w:r w:rsidRPr="00006D02">
      <w:rPr>
        <w:rFonts w:ascii="Arial" w:hAnsi="Arial" w:cs="Arial"/>
        <w:sz w:val="16"/>
        <w:szCs w:val="16"/>
      </w:rPr>
      <w:t xml:space="preserve">Page </w:t>
    </w:r>
    <w:r w:rsidRPr="00006D02">
      <w:rPr>
        <w:rStyle w:val="PageNumber"/>
        <w:rFonts w:ascii="Arial" w:hAnsi="Arial" w:cs="Arial"/>
        <w:sz w:val="16"/>
        <w:szCs w:val="16"/>
      </w:rPr>
      <w:fldChar w:fldCharType="begin"/>
    </w:r>
    <w:r w:rsidRPr="00006D02">
      <w:rPr>
        <w:rStyle w:val="PageNumber"/>
        <w:rFonts w:ascii="Arial" w:hAnsi="Arial" w:cs="Arial"/>
        <w:sz w:val="16"/>
        <w:szCs w:val="16"/>
      </w:rPr>
      <w:instrText xml:space="preserve"> PAGE </w:instrText>
    </w:r>
    <w:r w:rsidRPr="00006D02">
      <w:rPr>
        <w:rStyle w:val="PageNumber"/>
        <w:rFonts w:ascii="Arial" w:hAnsi="Arial" w:cs="Arial"/>
        <w:sz w:val="16"/>
        <w:szCs w:val="16"/>
      </w:rPr>
      <w:fldChar w:fldCharType="separate"/>
    </w:r>
    <w:r w:rsidR="00755D1A">
      <w:rPr>
        <w:rStyle w:val="PageNumber"/>
        <w:rFonts w:ascii="Arial" w:hAnsi="Arial" w:cs="Arial"/>
        <w:noProof/>
        <w:sz w:val="16"/>
        <w:szCs w:val="16"/>
      </w:rPr>
      <w:t>1</w:t>
    </w:r>
    <w:r w:rsidRPr="00006D02">
      <w:rPr>
        <w:rStyle w:val="PageNumber"/>
        <w:rFonts w:ascii="Arial" w:hAnsi="Arial" w:cs="Arial"/>
        <w:sz w:val="16"/>
        <w:szCs w:val="16"/>
      </w:rPr>
      <w:fldChar w:fldCharType="end"/>
    </w:r>
    <w:r w:rsidRPr="00006D02">
      <w:rPr>
        <w:rStyle w:val="PageNumber"/>
        <w:rFonts w:ascii="Arial" w:hAnsi="Arial" w:cs="Arial"/>
        <w:sz w:val="16"/>
        <w:szCs w:val="16"/>
      </w:rPr>
      <w:t xml:space="preserve"> of </w:t>
    </w:r>
    <w:r w:rsidRPr="00006D02">
      <w:rPr>
        <w:rStyle w:val="PageNumber"/>
        <w:rFonts w:ascii="Arial" w:hAnsi="Arial" w:cs="Arial"/>
        <w:sz w:val="16"/>
        <w:szCs w:val="16"/>
      </w:rPr>
      <w:fldChar w:fldCharType="begin"/>
    </w:r>
    <w:r w:rsidRPr="00006D02">
      <w:rPr>
        <w:rStyle w:val="PageNumber"/>
        <w:rFonts w:ascii="Arial" w:hAnsi="Arial" w:cs="Arial"/>
        <w:sz w:val="16"/>
        <w:szCs w:val="16"/>
      </w:rPr>
      <w:instrText xml:space="preserve"> NUMPAGES </w:instrText>
    </w:r>
    <w:r w:rsidRPr="00006D02">
      <w:rPr>
        <w:rStyle w:val="PageNumber"/>
        <w:rFonts w:ascii="Arial" w:hAnsi="Arial" w:cs="Arial"/>
        <w:sz w:val="16"/>
        <w:szCs w:val="16"/>
      </w:rPr>
      <w:fldChar w:fldCharType="separate"/>
    </w:r>
    <w:r w:rsidR="00755D1A">
      <w:rPr>
        <w:rStyle w:val="PageNumber"/>
        <w:rFonts w:ascii="Arial" w:hAnsi="Arial" w:cs="Arial"/>
        <w:noProof/>
        <w:sz w:val="16"/>
        <w:szCs w:val="16"/>
      </w:rPr>
      <w:t>2</w:t>
    </w:r>
    <w:r w:rsidRPr="00006D02">
      <w:rPr>
        <w:rStyle w:val="PageNumber"/>
        <w:rFonts w:ascii="Arial" w:hAnsi="Arial" w:cs="Arial"/>
        <w:sz w:val="16"/>
        <w:szCs w:val="16"/>
      </w:rPr>
      <w:fldChar w:fldCharType="end"/>
    </w:r>
  </w:p>
  <w:p w14:paraId="4BDB7C3B" w14:textId="6EBDB0A9" w:rsidR="00DE5C93" w:rsidRPr="00567013" w:rsidRDefault="00DE5C93" w:rsidP="00782593">
    <w:pPr>
      <w:jc w:val="center"/>
      <w:rPr>
        <w:rFonts w:ascii="Calibri" w:eastAsia="Times New Roman Bold" w:hAnsi="Calibri" w:cs="Calibri"/>
        <w:b/>
        <w:sz w:val="32"/>
        <w:szCs w:val="32"/>
      </w:rPr>
    </w:pPr>
    <w:r>
      <w:rPr>
        <w:rFonts w:ascii="Calibri" w:hAnsi="Calibri" w:cs="Calibri"/>
        <w:b/>
        <w:sz w:val="32"/>
        <w:szCs w:val="32"/>
      </w:rPr>
      <w:t>C</w:t>
    </w:r>
    <w:r w:rsidR="00F55469">
      <w:rPr>
        <w:rFonts w:ascii="Calibri" w:hAnsi="Calibri" w:cs="Calibri"/>
        <w:b/>
        <w:sz w:val="32"/>
        <w:szCs w:val="32"/>
      </w:rPr>
      <w:t>epheid C</w:t>
    </w:r>
    <w:r>
      <w:rPr>
        <w:rFonts w:ascii="Calibri" w:hAnsi="Calibri" w:cs="Calibri"/>
        <w:b/>
        <w:sz w:val="32"/>
        <w:szCs w:val="32"/>
      </w:rPr>
      <w:t xml:space="preserve">360 </w:t>
    </w:r>
    <w:r w:rsidR="00B72A75">
      <w:rPr>
        <w:rFonts w:ascii="Calibri" w:hAnsi="Calibri" w:cs="Calibri"/>
        <w:b/>
        <w:sz w:val="32"/>
        <w:szCs w:val="32"/>
      </w:rPr>
      <w:t>v3</w:t>
    </w:r>
    <w:r w:rsidR="00C44961">
      <w:rPr>
        <w:rFonts w:ascii="Calibri" w:hAnsi="Calibri" w:cs="Calibri"/>
        <w:b/>
        <w:sz w:val="32"/>
        <w:szCs w:val="32"/>
      </w:rPr>
      <w:t>.</w:t>
    </w:r>
    <w:r w:rsidR="00285B9E">
      <w:rPr>
        <w:rFonts w:ascii="Calibri" w:hAnsi="Calibri" w:cs="Calibri"/>
        <w:b/>
        <w:sz w:val="32"/>
        <w:szCs w:val="32"/>
      </w:rPr>
      <w:t>1</w:t>
    </w:r>
    <w:r w:rsidRPr="00567013">
      <w:rPr>
        <w:rFonts w:ascii="Calibri" w:hAnsi="Calibri" w:cs="Calibri"/>
        <w:b/>
        <w:sz w:val="32"/>
        <w:szCs w:val="32"/>
      </w:rPr>
      <w:t xml:space="preserve"> Software Release Notes</w:t>
    </w:r>
  </w:p>
  <w:p w14:paraId="077C1C41" w14:textId="61ECC5AB" w:rsidR="004C5FEC" w:rsidRDefault="00DE5C9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F90"/>
    <w:multiLevelType w:val="hybridMultilevel"/>
    <w:tmpl w:val="34305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922EF"/>
    <w:multiLevelType w:val="multilevel"/>
    <w:tmpl w:val="0204966E"/>
    <w:lvl w:ilvl="0">
      <w:start w:val="1"/>
      <w:numFmt w:val="decimal"/>
      <w:lvlText w:val="%1"/>
      <w:lvlJc w:val="left"/>
      <w:pPr>
        <w:tabs>
          <w:tab w:val="num" w:pos="1602"/>
        </w:tabs>
        <w:ind w:left="1602" w:hanging="432"/>
      </w:pPr>
    </w:lvl>
    <w:lvl w:ilvl="1">
      <w:start w:val="1"/>
      <w:numFmt w:val="decimal"/>
      <w:pStyle w:val="Heading2"/>
      <w:lvlText w:val="%1.%2"/>
      <w:lvlJc w:val="left"/>
      <w:pPr>
        <w:tabs>
          <w:tab w:val="num" w:pos="936"/>
        </w:tabs>
        <w:ind w:left="936" w:hanging="576"/>
      </w:pPr>
      <w:rPr>
        <w:rFonts w:ascii="Times New Roman" w:hAnsi="Times New Roman" w:cs="Times New Roman" w:hint="default"/>
        <w:b w:val="0"/>
        <w:sz w:val="22"/>
        <w:szCs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7DA49B8"/>
    <w:multiLevelType w:val="hybridMultilevel"/>
    <w:tmpl w:val="B0D4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616CC"/>
    <w:multiLevelType w:val="hybridMultilevel"/>
    <w:tmpl w:val="A454B4C8"/>
    <w:lvl w:ilvl="0" w:tplc="2A205DE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17A29"/>
    <w:multiLevelType w:val="hybridMultilevel"/>
    <w:tmpl w:val="7B2478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7C3639"/>
    <w:multiLevelType w:val="hybridMultilevel"/>
    <w:tmpl w:val="E3D4E0D2"/>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9F7492"/>
    <w:multiLevelType w:val="hybridMultilevel"/>
    <w:tmpl w:val="D3A2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E219D4"/>
    <w:multiLevelType w:val="hybridMultilevel"/>
    <w:tmpl w:val="8CF2A7D8"/>
    <w:lvl w:ilvl="0" w:tplc="96469DAE">
      <w:start w:val="1"/>
      <w:numFmt w:val="decimal"/>
      <w:lvlText w:val="%1."/>
      <w:lvlJc w:val="left"/>
      <w:pPr>
        <w:tabs>
          <w:tab w:val="num" w:pos="720"/>
        </w:tabs>
        <w:ind w:left="720" w:hanging="360"/>
      </w:pPr>
    </w:lvl>
    <w:lvl w:ilvl="1" w:tplc="88D0F484">
      <w:start w:val="1"/>
      <w:numFmt w:val="decimal"/>
      <w:lvlText w:val="%2."/>
      <w:lvlJc w:val="left"/>
      <w:pPr>
        <w:tabs>
          <w:tab w:val="num" w:pos="720"/>
        </w:tabs>
        <w:ind w:left="720" w:hanging="360"/>
      </w:pPr>
    </w:lvl>
    <w:lvl w:ilvl="2" w:tplc="0A0CA962">
      <w:start w:val="1"/>
      <w:numFmt w:val="lowerRoman"/>
      <w:lvlText w:val="%3."/>
      <w:lvlJc w:val="right"/>
      <w:pPr>
        <w:tabs>
          <w:tab w:val="num" w:pos="2160"/>
        </w:tabs>
        <w:ind w:left="2160" w:hanging="180"/>
      </w:pPr>
    </w:lvl>
    <w:lvl w:ilvl="3" w:tplc="86701794">
      <w:start w:val="1"/>
      <w:numFmt w:val="decimal"/>
      <w:lvlText w:val="%4."/>
      <w:lvlJc w:val="left"/>
      <w:pPr>
        <w:tabs>
          <w:tab w:val="num" w:pos="2880"/>
        </w:tabs>
        <w:ind w:left="2880" w:hanging="360"/>
      </w:pPr>
    </w:lvl>
    <w:lvl w:ilvl="4" w:tplc="DBA86BBE">
      <w:start w:val="1"/>
      <w:numFmt w:val="lowerLetter"/>
      <w:lvlText w:val="%5."/>
      <w:lvlJc w:val="left"/>
      <w:pPr>
        <w:tabs>
          <w:tab w:val="num" w:pos="3600"/>
        </w:tabs>
        <w:ind w:left="3600" w:hanging="360"/>
      </w:pPr>
    </w:lvl>
    <w:lvl w:ilvl="5" w:tplc="B15EE436">
      <w:start w:val="1"/>
      <w:numFmt w:val="lowerRoman"/>
      <w:lvlText w:val="%6."/>
      <w:lvlJc w:val="right"/>
      <w:pPr>
        <w:tabs>
          <w:tab w:val="num" w:pos="4320"/>
        </w:tabs>
        <w:ind w:left="4320" w:hanging="180"/>
      </w:pPr>
    </w:lvl>
    <w:lvl w:ilvl="6" w:tplc="91D8A490">
      <w:start w:val="1"/>
      <w:numFmt w:val="decimal"/>
      <w:lvlText w:val="%7."/>
      <w:lvlJc w:val="left"/>
      <w:pPr>
        <w:tabs>
          <w:tab w:val="num" w:pos="5040"/>
        </w:tabs>
        <w:ind w:left="5040" w:hanging="360"/>
      </w:pPr>
    </w:lvl>
    <w:lvl w:ilvl="7" w:tplc="B6BE3006">
      <w:start w:val="1"/>
      <w:numFmt w:val="lowerLetter"/>
      <w:lvlText w:val="%8."/>
      <w:lvlJc w:val="left"/>
      <w:pPr>
        <w:tabs>
          <w:tab w:val="num" w:pos="5760"/>
        </w:tabs>
        <w:ind w:left="5760" w:hanging="360"/>
      </w:pPr>
    </w:lvl>
    <w:lvl w:ilvl="8" w:tplc="BEE87B12">
      <w:start w:val="1"/>
      <w:numFmt w:val="lowerRoman"/>
      <w:lvlText w:val="%9."/>
      <w:lvlJc w:val="right"/>
      <w:pPr>
        <w:tabs>
          <w:tab w:val="num" w:pos="6480"/>
        </w:tabs>
        <w:ind w:left="6480" w:hanging="180"/>
      </w:pPr>
    </w:lvl>
  </w:abstractNum>
  <w:abstractNum w:abstractNumId="8" w15:restartNumberingAfterBreak="0">
    <w:nsid w:val="3204760D"/>
    <w:multiLevelType w:val="multilevel"/>
    <w:tmpl w:val="660C523E"/>
    <w:lvl w:ilvl="0">
      <w:start w:val="1"/>
      <w:numFmt w:val="decimal"/>
      <w:lvlText w:val="%1"/>
      <w:lvlJc w:val="left"/>
      <w:pPr>
        <w:tabs>
          <w:tab w:val="num" w:pos="1602"/>
        </w:tabs>
        <w:ind w:left="1602" w:hanging="432"/>
      </w:pPr>
    </w:lvl>
    <w:lvl w:ilvl="1">
      <w:start w:val="1"/>
      <w:numFmt w:val="decimal"/>
      <w:lvlText w:val="%2."/>
      <w:lvlJc w:val="left"/>
      <w:pPr>
        <w:tabs>
          <w:tab w:val="num" w:pos="936"/>
        </w:tabs>
        <w:ind w:left="936" w:hanging="576"/>
      </w:pPr>
      <w:rPr>
        <w:rFonts w:hint="default"/>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45D1D5B"/>
    <w:multiLevelType w:val="hybridMultilevel"/>
    <w:tmpl w:val="0E08A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623B3"/>
    <w:multiLevelType w:val="hybridMultilevel"/>
    <w:tmpl w:val="751E77F0"/>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4439F4"/>
    <w:multiLevelType w:val="hybridMultilevel"/>
    <w:tmpl w:val="794030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6B2A89"/>
    <w:multiLevelType w:val="hybridMultilevel"/>
    <w:tmpl w:val="EFD8E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41505"/>
    <w:multiLevelType w:val="hybridMultilevel"/>
    <w:tmpl w:val="0C8257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A1247"/>
    <w:multiLevelType w:val="hybridMultilevel"/>
    <w:tmpl w:val="0E0E98A0"/>
    <w:lvl w:ilvl="0" w:tplc="4638549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F7919A3"/>
    <w:multiLevelType w:val="multilevel"/>
    <w:tmpl w:val="07B868D2"/>
    <w:lvl w:ilvl="0">
      <w:start w:val="1"/>
      <w:numFmt w:val="decimal"/>
      <w:lvlText w:val="%1."/>
      <w:lvlJc w:val="left"/>
      <w:pPr>
        <w:ind w:left="360" w:hanging="360"/>
      </w:pPr>
      <w:rPr>
        <w:position w:val="0"/>
      </w:rPr>
    </w:lvl>
    <w:lvl w:ilvl="1">
      <w:start w:val="1"/>
      <w:numFmt w:val="decimal"/>
      <w:lvlText w:val="%1.%2."/>
      <w:lvlJc w:val="left"/>
      <w:pPr>
        <w:ind w:left="792" w:hanging="432"/>
      </w:pPr>
      <w:rPr>
        <w:rFonts w:ascii="Times New Roman" w:hAnsi="Times New Roman" w:cs="Times New Roman" w:hint="default"/>
        <w:color w:val="auto"/>
        <w:position w:val="0"/>
        <w:sz w:val="22"/>
        <w:szCs w:val="22"/>
      </w:rPr>
    </w:lvl>
    <w:lvl w:ilvl="2">
      <w:start w:val="1"/>
      <w:numFmt w:val="decimal"/>
      <w:lvlText w:val="%1.%2.%3."/>
      <w:lvlJc w:val="left"/>
      <w:pPr>
        <w:ind w:left="1224" w:hanging="504"/>
      </w:pPr>
      <w:rPr>
        <w:position w:val="0"/>
      </w:rPr>
    </w:lvl>
    <w:lvl w:ilvl="3">
      <w:start w:val="1"/>
      <w:numFmt w:val="decimal"/>
      <w:lvlText w:val="%1.%2.%3.%4."/>
      <w:lvlJc w:val="left"/>
      <w:pPr>
        <w:ind w:left="1728" w:hanging="648"/>
      </w:pPr>
      <w:rPr>
        <w:position w:val="0"/>
      </w:rPr>
    </w:lvl>
    <w:lvl w:ilvl="4">
      <w:start w:val="1"/>
      <w:numFmt w:val="decimal"/>
      <w:lvlText w:val="%1.%2.%3.%4.%5."/>
      <w:lvlJc w:val="left"/>
      <w:pPr>
        <w:ind w:left="2232" w:hanging="792"/>
      </w:pPr>
      <w:rPr>
        <w:position w:val="0"/>
      </w:rPr>
    </w:lvl>
    <w:lvl w:ilvl="5">
      <w:start w:val="1"/>
      <w:numFmt w:val="decimal"/>
      <w:lvlText w:val="%1.%2.%3.%4.%5.%6."/>
      <w:lvlJc w:val="left"/>
      <w:pPr>
        <w:ind w:left="2736" w:hanging="936"/>
      </w:pPr>
      <w:rPr>
        <w:position w:val="0"/>
      </w:rPr>
    </w:lvl>
    <w:lvl w:ilvl="6">
      <w:start w:val="1"/>
      <w:numFmt w:val="decimal"/>
      <w:lvlText w:val="%1.%2.%3.%4.%5.%6.%7."/>
      <w:lvlJc w:val="left"/>
      <w:pPr>
        <w:ind w:left="3240" w:hanging="1080"/>
      </w:pPr>
      <w:rPr>
        <w:position w:val="0"/>
      </w:rPr>
    </w:lvl>
    <w:lvl w:ilvl="7">
      <w:start w:val="1"/>
      <w:numFmt w:val="decimal"/>
      <w:lvlText w:val="%1.%2.%3.%4.%5.%6.%7.%8."/>
      <w:lvlJc w:val="left"/>
      <w:pPr>
        <w:ind w:left="3744" w:hanging="1224"/>
      </w:pPr>
      <w:rPr>
        <w:position w:val="0"/>
      </w:rPr>
    </w:lvl>
    <w:lvl w:ilvl="8">
      <w:start w:val="1"/>
      <w:numFmt w:val="decimal"/>
      <w:lvlText w:val="%1.%2.%3.%4.%5.%6.%7.%8.%9."/>
      <w:lvlJc w:val="left"/>
      <w:pPr>
        <w:ind w:left="4320" w:hanging="1440"/>
      </w:pPr>
      <w:rPr>
        <w:position w:val="0"/>
      </w:rPr>
    </w:lvl>
  </w:abstractNum>
  <w:abstractNum w:abstractNumId="16" w15:restartNumberingAfterBreak="0">
    <w:nsid w:val="57F87C46"/>
    <w:multiLevelType w:val="multilevel"/>
    <w:tmpl w:val="CC3E1ED0"/>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8730B8A"/>
    <w:multiLevelType w:val="multilevel"/>
    <w:tmpl w:val="7F068C7E"/>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8A75514"/>
    <w:multiLevelType w:val="hybridMultilevel"/>
    <w:tmpl w:val="37D0AC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71BC6"/>
    <w:multiLevelType w:val="hybridMultilevel"/>
    <w:tmpl w:val="68C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F27C8"/>
    <w:multiLevelType w:val="hybridMultilevel"/>
    <w:tmpl w:val="E3D4E0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A05DC4"/>
    <w:multiLevelType w:val="multilevel"/>
    <w:tmpl w:val="51B4DEE0"/>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1AF4F75"/>
    <w:multiLevelType w:val="hybridMultilevel"/>
    <w:tmpl w:val="0DF0F2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452CBB"/>
    <w:multiLevelType w:val="hybridMultilevel"/>
    <w:tmpl w:val="76BA2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D467E5"/>
    <w:multiLevelType w:val="hybridMultilevel"/>
    <w:tmpl w:val="030ADC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5F64AC1"/>
    <w:multiLevelType w:val="hybridMultilevel"/>
    <w:tmpl w:val="1374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F6D5F"/>
    <w:multiLevelType w:val="multilevel"/>
    <w:tmpl w:val="DA14DB66"/>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9CB4FDE"/>
    <w:multiLevelType w:val="multilevel"/>
    <w:tmpl w:val="699AAE38"/>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B277304"/>
    <w:multiLevelType w:val="hybridMultilevel"/>
    <w:tmpl w:val="E5AC8F30"/>
    <w:lvl w:ilvl="0" w:tplc="2A205DE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272FE"/>
    <w:multiLevelType w:val="hybridMultilevel"/>
    <w:tmpl w:val="7DC6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3"/>
  </w:num>
  <w:num w:numId="4">
    <w:abstractNumId w:val="4"/>
  </w:num>
  <w:num w:numId="5">
    <w:abstractNumId w:val="1"/>
  </w:num>
  <w:num w:numId="6">
    <w:abstractNumId w:val="7"/>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26"/>
  </w:num>
  <w:num w:numId="26">
    <w:abstractNumId w:val="21"/>
  </w:num>
  <w:num w:numId="27">
    <w:abstractNumId w:val="27"/>
  </w:num>
  <w:num w:numId="28">
    <w:abstractNumId w:val="17"/>
  </w:num>
  <w:num w:numId="29">
    <w:abstractNumId w:val="16"/>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3"/>
  </w:num>
  <w:num w:numId="56">
    <w:abstractNumId w:val="1"/>
  </w:num>
  <w:num w:numId="57">
    <w:abstractNumId w:val="24"/>
  </w:num>
  <w:num w:numId="58">
    <w:abstractNumId w:val="9"/>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19"/>
  </w:num>
  <w:num w:numId="62">
    <w:abstractNumId w:val="2"/>
  </w:num>
  <w:num w:numId="63">
    <w:abstractNumId w:val="25"/>
  </w:num>
  <w:num w:numId="64">
    <w:abstractNumId w:val="0"/>
  </w:num>
  <w:num w:numId="65">
    <w:abstractNumId w:val="29"/>
  </w:num>
  <w:num w:numId="66">
    <w:abstractNumId w:val="6"/>
  </w:num>
  <w:num w:numId="67">
    <w:abstractNumId w:val="8"/>
  </w:num>
  <w:num w:numId="68">
    <w:abstractNumId w:val="15"/>
  </w:num>
  <w:num w:numId="69">
    <w:abstractNumId w:val="28"/>
  </w:num>
  <w:num w:numId="70">
    <w:abstractNumId w:val="3"/>
  </w:num>
  <w:num w:numId="71">
    <w:abstractNumId w:val="14"/>
  </w:num>
  <w:num w:numId="72">
    <w:abstractNumId w:val="22"/>
  </w:num>
  <w:num w:numId="73">
    <w:abstractNumId w:val="11"/>
  </w:num>
  <w:num w:numId="74">
    <w:abstractNumId w:val="10"/>
  </w:num>
  <w:num w:numId="75">
    <w:abstractNumId w:val="5"/>
  </w:num>
  <w:num w:numId="76">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KwMDEzMjczMDUwszBR0lEKTi0uzszPAykwrwUAWaD80SwAAAA="/>
  </w:docVars>
  <w:rsids>
    <w:rsidRoot w:val="00743584"/>
    <w:rsid w:val="00000055"/>
    <w:rsid w:val="00002DC8"/>
    <w:rsid w:val="00003E30"/>
    <w:rsid w:val="000043F3"/>
    <w:rsid w:val="00004B7C"/>
    <w:rsid w:val="0000546C"/>
    <w:rsid w:val="00010F0D"/>
    <w:rsid w:val="000113A0"/>
    <w:rsid w:val="000124A7"/>
    <w:rsid w:val="00013BC1"/>
    <w:rsid w:val="00013BD9"/>
    <w:rsid w:val="000143A4"/>
    <w:rsid w:val="0001635F"/>
    <w:rsid w:val="000200FC"/>
    <w:rsid w:val="00023CAB"/>
    <w:rsid w:val="00024D31"/>
    <w:rsid w:val="000258AB"/>
    <w:rsid w:val="000259B3"/>
    <w:rsid w:val="00025F4C"/>
    <w:rsid w:val="00030C73"/>
    <w:rsid w:val="00031171"/>
    <w:rsid w:val="00035D23"/>
    <w:rsid w:val="00042922"/>
    <w:rsid w:val="00042C17"/>
    <w:rsid w:val="000461B2"/>
    <w:rsid w:val="00047783"/>
    <w:rsid w:val="0005011A"/>
    <w:rsid w:val="00052DA1"/>
    <w:rsid w:val="000533AF"/>
    <w:rsid w:val="00053B0B"/>
    <w:rsid w:val="00053F61"/>
    <w:rsid w:val="000640AB"/>
    <w:rsid w:val="000649A7"/>
    <w:rsid w:val="00065C4C"/>
    <w:rsid w:val="000663ED"/>
    <w:rsid w:val="00066991"/>
    <w:rsid w:val="0006704C"/>
    <w:rsid w:val="00071646"/>
    <w:rsid w:val="00081E08"/>
    <w:rsid w:val="000849CD"/>
    <w:rsid w:val="000A0220"/>
    <w:rsid w:val="000A0345"/>
    <w:rsid w:val="000A2421"/>
    <w:rsid w:val="000A3E53"/>
    <w:rsid w:val="000A424B"/>
    <w:rsid w:val="000A66C8"/>
    <w:rsid w:val="000A6932"/>
    <w:rsid w:val="000B1F6F"/>
    <w:rsid w:val="000B2A8A"/>
    <w:rsid w:val="000B33AB"/>
    <w:rsid w:val="000B38B8"/>
    <w:rsid w:val="000B682E"/>
    <w:rsid w:val="000C251B"/>
    <w:rsid w:val="000D0A7E"/>
    <w:rsid w:val="000D2059"/>
    <w:rsid w:val="000D23E7"/>
    <w:rsid w:val="000D33E7"/>
    <w:rsid w:val="000D400A"/>
    <w:rsid w:val="000E0130"/>
    <w:rsid w:val="000E29D7"/>
    <w:rsid w:val="000E4DB5"/>
    <w:rsid w:val="000E634A"/>
    <w:rsid w:val="000F0C5D"/>
    <w:rsid w:val="000F0CEA"/>
    <w:rsid w:val="000F1BCB"/>
    <w:rsid w:val="000F22E0"/>
    <w:rsid w:val="000F3481"/>
    <w:rsid w:val="0010004A"/>
    <w:rsid w:val="00111FBB"/>
    <w:rsid w:val="00112AD8"/>
    <w:rsid w:val="00115ABC"/>
    <w:rsid w:val="00123262"/>
    <w:rsid w:val="00124963"/>
    <w:rsid w:val="00126804"/>
    <w:rsid w:val="00134786"/>
    <w:rsid w:val="001350F0"/>
    <w:rsid w:val="001364C1"/>
    <w:rsid w:val="00136A83"/>
    <w:rsid w:val="00137409"/>
    <w:rsid w:val="0014083B"/>
    <w:rsid w:val="00141AE9"/>
    <w:rsid w:val="00147D58"/>
    <w:rsid w:val="0015248D"/>
    <w:rsid w:val="0015257D"/>
    <w:rsid w:val="001537CB"/>
    <w:rsid w:val="00155BDC"/>
    <w:rsid w:val="00156035"/>
    <w:rsid w:val="001562A9"/>
    <w:rsid w:val="00161D10"/>
    <w:rsid w:val="001622D1"/>
    <w:rsid w:val="00162317"/>
    <w:rsid w:val="00162BCA"/>
    <w:rsid w:val="00172279"/>
    <w:rsid w:val="001766C5"/>
    <w:rsid w:val="001771D3"/>
    <w:rsid w:val="00184312"/>
    <w:rsid w:val="001864A0"/>
    <w:rsid w:val="00186531"/>
    <w:rsid w:val="001870FA"/>
    <w:rsid w:val="0019205B"/>
    <w:rsid w:val="0019338E"/>
    <w:rsid w:val="0019755A"/>
    <w:rsid w:val="001A0055"/>
    <w:rsid w:val="001A501D"/>
    <w:rsid w:val="001A5E51"/>
    <w:rsid w:val="001B0A67"/>
    <w:rsid w:val="001B1778"/>
    <w:rsid w:val="001B5921"/>
    <w:rsid w:val="001B730C"/>
    <w:rsid w:val="001B73F4"/>
    <w:rsid w:val="001B7731"/>
    <w:rsid w:val="001B7BF4"/>
    <w:rsid w:val="001C32EA"/>
    <w:rsid w:val="001C3547"/>
    <w:rsid w:val="001C4F9A"/>
    <w:rsid w:val="001C7F24"/>
    <w:rsid w:val="001D019A"/>
    <w:rsid w:val="001E03F5"/>
    <w:rsid w:val="001E0C34"/>
    <w:rsid w:val="001E149E"/>
    <w:rsid w:val="001E1BC5"/>
    <w:rsid w:val="001E371F"/>
    <w:rsid w:val="001F0EA0"/>
    <w:rsid w:val="001F2FCC"/>
    <w:rsid w:val="001F4F3C"/>
    <w:rsid w:val="001F4F7F"/>
    <w:rsid w:val="00202430"/>
    <w:rsid w:val="0020345C"/>
    <w:rsid w:val="002108E1"/>
    <w:rsid w:val="00211BE0"/>
    <w:rsid w:val="00211E1A"/>
    <w:rsid w:val="00212C31"/>
    <w:rsid w:val="002157F8"/>
    <w:rsid w:val="00216D72"/>
    <w:rsid w:val="00216E2C"/>
    <w:rsid w:val="00216E39"/>
    <w:rsid w:val="00221D64"/>
    <w:rsid w:val="00222408"/>
    <w:rsid w:val="00222AA2"/>
    <w:rsid w:val="00224A8B"/>
    <w:rsid w:val="00230A84"/>
    <w:rsid w:val="00231678"/>
    <w:rsid w:val="00231F08"/>
    <w:rsid w:val="00232CD9"/>
    <w:rsid w:val="00232D14"/>
    <w:rsid w:val="002330BD"/>
    <w:rsid w:val="002342C6"/>
    <w:rsid w:val="0023473D"/>
    <w:rsid w:val="00234CB6"/>
    <w:rsid w:val="00236825"/>
    <w:rsid w:val="0023720D"/>
    <w:rsid w:val="00242F45"/>
    <w:rsid w:val="00243CF3"/>
    <w:rsid w:val="00246215"/>
    <w:rsid w:val="002516D7"/>
    <w:rsid w:val="00263882"/>
    <w:rsid w:val="00264410"/>
    <w:rsid w:val="002647FE"/>
    <w:rsid w:val="00265857"/>
    <w:rsid w:val="00270446"/>
    <w:rsid w:val="00270800"/>
    <w:rsid w:val="002725EF"/>
    <w:rsid w:val="00280153"/>
    <w:rsid w:val="0028227D"/>
    <w:rsid w:val="00284B53"/>
    <w:rsid w:val="00285B9E"/>
    <w:rsid w:val="002873FC"/>
    <w:rsid w:val="00287455"/>
    <w:rsid w:val="00290A39"/>
    <w:rsid w:val="00291921"/>
    <w:rsid w:val="0029395F"/>
    <w:rsid w:val="00293F71"/>
    <w:rsid w:val="00294CCE"/>
    <w:rsid w:val="00295CE9"/>
    <w:rsid w:val="00295FA3"/>
    <w:rsid w:val="002961DB"/>
    <w:rsid w:val="002A3352"/>
    <w:rsid w:val="002A4B8C"/>
    <w:rsid w:val="002A57B4"/>
    <w:rsid w:val="002B3DEB"/>
    <w:rsid w:val="002C374E"/>
    <w:rsid w:val="002C3D67"/>
    <w:rsid w:val="002D15D5"/>
    <w:rsid w:val="002D42BB"/>
    <w:rsid w:val="002E6848"/>
    <w:rsid w:val="002F019C"/>
    <w:rsid w:val="002F184D"/>
    <w:rsid w:val="002F2E8A"/>
    <w:rsid w:val="002F5468"/>
    <w:rsid w:val="002F66A9"/>
    <w:rsid w:val="002F69BC"/>
    <w:rsid w:val="00305D2C"/>
    <w:rsid w:val="003133D8"/>
    <w:rsid w:val="003136F2"/>
    <w:rsid w:val="00320030"/>
    <w:rsid w:val="0032012B"/>
    <w:rsid w:val="003213EC"/>
    <w:rsid w:val="0032198A"/>
    <w:rsid w:val="003234DA"/>
    <w:rsid w:val="003235C2"/>
    <w:rsid w:val="00323E99"/>
    <w:rsid w:val="00325846"/>
    <w:rsid w:val="00325FE4"/>
    <w:rsid w:val="00331F91"/>
    <w:rsid w:val="00332054"/>
    <w:rsid w:val="0033632E"/>
    <w:rsid w:val="003367ED"/>
    <w:rsid w:val="00340142"/>
    <w:rsid w:val="00341CE5"/>
    <w:rsid w:val="003422B9"/>
    <w:rsid w:val="00342750"/>
    <w:rsid w:val="0034787B"/>
    <w:rsid w:val="00350757"/>
    <w:rsid w:val="0035192F"/>
    <w:rsid w:val="003519A0"/>
    <w:rsid w:val="003553D1"/>
    <w:rsid w:val="0036151B"/>
    <w:rsid w:val="00361A66"/>
    <w:rsid w:val="00361F21"/>
    <w:rsid w:val="00370181"/>
    <w:rsid w:val="00384B25"/>
    <w:rsid w:val="00384E71"/>
    <w:rsid w:val="003857CA"/>
    <w:rsid w:val="003872BE"/>
    <w:rsid w:val="00391B8E"/>
    <w:rsid w:val="003959D2"/>
    <w:rsid w:val="00395A46"/>
    <w:rsid w:val="003968E6"/>
    <w:rsid w:val="00397EDD"/>
    <w:rsid w:val="003A0221"/>
    <w:rsid w:val="003A1963"/>
    <w:rsid w:val="003A3878"/>
    <w:rsid w:val="003A57D6"/>
    <w:rsid w:val="003A7523"/>
    <w:rsid w:val="003A7992"/>
    <w:rsid w:val="003A7C00"/>
    <w:rsid w:val="003B135D"/>
    <w:rsid w:val="003B41F9"/>
    <w:rsid w:val="003B4812"/>
    <w:rsid w:val="003C0E1E"/>
    <w:rsid w:val="003C1454"/>
    <w:rsid w:val="003C1A20"/>
    <w:rsid w:val="003C2011"/>
    <w:rsid w:val="003C4CE8"/>
    <w:rsid w:val="003C5E4B"/>
    <w:rsid w:val="003C799C"/>
    <w:rsid w:val="003D44A2"/>
    <w:rsid w:val="003E4F46"/>
    <w:rsid w:val="003E5213"/>
    <w:rsid w:val="003E77DE"/>
    <w:rsid w:val="003F224E"/>
    <w:rsid w:val="003F29C6"/>
    <w:rsid w:val="003F3934"/>
    <w:rsid w:val="003F5C79"/>
    <w:rsid w:val="00400C6A"/>
    <w:rsid w:val="00400E85"/>
    <w:rsid w:val="004019AB"/>
    <w:rsid w:val="00402575"/>
    <w:rsid w:val="0040381B"/>
    <w:rsid w:val="00404F8C"/>
    <w:rsid w:val="00406C05"/>
    <w:rsid w:val="00415E64"/>
    <w:rsid w:val="004241C2"/>
    <w:rsid w:val="00426676"/>
    <w:rsid w:val="00426B61"/>
    <w:rsid w:val="00433318"/>
    <w:rsid w:val="004333EA"/>
    <w:rsid w:val="00433591"/>
    <w:rsid w:val="00435B57"/>
    <w:rsid w:val="00441850"/>
    <w:rsid w:val="004454D7"/>
    <w:rsid w:val="004460D3"/>
    <w:rsid w:val="004545F6"/>
    <w:rsid w:val="0045636A"/>
    <w:rsid w:val="00457720"/>
    <w:rsid w:val="004606FB"/>
    <w:rsid w:val="00461921"/>
    <w:rsid w:val="00463E38"/>
    <w:rsid w:val="00463FAF"/>
    <w:rsid w:val="00465BBF"/>
    <w:rsid w:val="00466360"/>
    <w:rsid w:val="00472A08"/>
    <w:rsid w:val="004739B8"/>
    <w:rsid w:val="00475739"/>
    <w:rsid w:val="00475D68"/>
    <w:rsid w:val="00475F6E"/>
    <w:rsid w:val="004776AE"/>
    <w:rsid w:val="00477EE7"/>
    <w:rsid w:val="00481304"/>
    <w:rsid w:val="00482897"/>
    <w:rsid w:val="004837BB"/>
    <w:rsid w:val="00483E0C"/>
    <w:rsid w:val="004906F3"/>
    <w:rsid w:val="004926B4"/>
    <w:rsid w:val="00492A8F"/>
    <w:rsid w:val="00496F7F"/>
    <w:rsid w:val="004A18D2"/>
    <w:rsid w:val="004A30C9"/>
    <w:rsid w:val="004A57FA"/>
    <w:rsid w:val="004A5C68"/>
    <w:rsid w:val="004A6A99"/>
    <w:rsid w:val="004B42DE"/>
    <w:rsid w:val="004B5A1E"/>
    <w:rsid w:val="004B5AD4"/>
    <w:rsid w:val="004C17C6"/>
    <w:rsid w:val="004C3972"/>
    <w:rsid w:val="004C4EA0"/>
    <w:rsid w:val="004C5FEC"/>
    <w:rsid w:val="004D221E"/>
    <w:rsid w:val="004D2F6D"/>
    <w:rsid w:val="004D37A1"/>
    <w:rsid w:val="004E037E"/>
    <w:rsid w:val="004E2EEE"/>
    <w:rsid w:val="004E71D4"/>
    <w:rsid w:val="004E7EF4"/>
    <w:rsid w:val="004F25B6"/>
    <w:rsid w:val="004F7872"/>
    <w:rsid w:val="004F7EB0"/>
    <w:rsid w:val="00500EED"/>
    <w:rsid w:val="00504AE6"/>
    <w:rsid w:val="005101AC"/>
    <w:rsid w:val="00514C10"/>
    <w:rsid w:val="005162AA"/>
    <w:rsid w:val="00520250"/>
    <w:rsid w:val="00520934"/>
    <w:rsid w:val="00521273"/>
    <w:rsid w:val="00521741"/>
    <w:rsid w:val="005271BD"/>
    <w:rsid w:val="00527964"/>
    <w:rsid w:val="0053102D"/>
    <w:rsid w:val="0053120E"/>
    <w:rsid w:val="0053425E"/>
    <w:rsid w:val="005371F9"/>
    <w:rsid w:val="005419B4"/>
    <w:rsid w:val="00545CD3"/>
    <w:rsid w:val="00546351"/>
    <w:rsid w:val="00550D54"/>
    <w:rsid w:val="005529EA"/>
    <w:rsid w:val="00552F69"/>
    <w:rsid w:val="00557161"/>
    <w:rsid w:val="00562FB6"/>
    <w:rsid w:val="00564A7B"/>
    <w:rsid w:val="00565435"/>
    <w:rsid w:val="00566386"/>
    <w:rsid w:val="00566684"/>
    <w:rsid w:val="00577049"/>
    <w:rsid w:val="0057756C"/>
    <w:rsid w:val="00581B4C"/>
    <w:rsid w:val="005868FE"/>
    <w:rsid w:val="0059002A"/>
    <w:rsid w:val="00590592"/>
    <w:rsid w:val="00595CA0"/>
    <w:rsid w:val="00596DB1"/>
    <w:rsid w:val="00597533"/>
    <w:rsid w:val="005A003B"/>
    <w:rsid w:val="005A2054"/>
    <w:rsid w:val="005A3437"/>
    <w:rsid w:val="005A3E2D"/>
    <w:rsid w:val="005B08EE"/>
    <w:rsid w:val="005B1BAD"/>
    <w:rsid w:val="005B48F0"/>
    <w:rsid w:val="005C006C"/>
    <w:rsid w:val="005C168A"/>
    <w:rsid w:val="005C3974"/>
    <w:rsid w:val="005C58DD"/>
    <w:rsid w:val="005C7013"/>
    <w:rsid w:val="005D0827"/>
    <w:rsid w:val="005D15BB"/>
    <w:rsid w:val="005D3CBA"/>
    <w:rsid w:val="005E0E39"/>
    <w:rsid w:val="005E1606"/>
    <w:rsid w:val="005E300A"/>
    <w:rsid w:val="005E5E8A"/>
    <w:rsid w:val="005E62A7"/>
    <w:rsid w:val="005E736F"/>
    <w:rsid w:val="005E7D15"/>
    <w:rsid w:val="005F146C"/>
    <w:rsid w:val="005F4532"/>
    <w:rsid w:val="005F47E2"/>
    <w:rsid w:val="005F4B17"/>
    <w:rsid w:val="005F5E18"/>
    <w:rsid w:val="005F61EF"/>
    <w:rsid w:val="005F7612"/>
    <w:rsid w:val="005F7A71"/>
    <w:rsid w:val="00601C4C"/>
    <w:rsid w:val="00603286"/>
    <w:rsid w:val="00606A4B"/>
    <w:rsid w:val="00607603"/>
    <w:rsid w:val="00612134"/>
    <w:rsid w:val="00613A84"/>
    <w:rsid w:val="00615292"/>
    <w:rsid w:val="00621E86"/>
    <w:rsid w:val="00624990"/>
    <w:rsid w:val="00624C20"/>
    <w:rsid w:val="00631FD0"/>
    <w:rsid w:val="00632B62"/>
    <w:rsid w:val="00633400"/>
    <w:rsid w:val="0063615A"/>
    <w:rsid w:val="0063710D"/>
    <w:rsid w:val="00640FA3"/>
    <w:rsid w:val="00645B22"/>
    <w:rsid w:val="00651EBE"/>
    <w:rsid w:val="0065559C"/>
    <w:rsid w:val="00655D40"/>
    <w:rsid w:val="006601A3"/>
    <w:rsid w:val="006634E5"/>
    <w:rsid w:val="00667256"/>
    <w:rsid w:val="00667B16"/>
    <w:rsid w:val="006722F8"/>
    <w:rsid w:val="00672C46"/>
    <w:rsid w:val="00673839"/>
    <w:rsid w:val="00674C39"/>
    <w:rsid w:val="006750D6"/>
    <w:rsid w:val="006761E4"/>
    <w:rsid w:val="00676600"/>
    <w:rsid w:val="0068345E"/>
    <w:rsid w:val="00686337"/>
    <w:rsid w:val="006865F6"/>
    <w:rsid w:val="00686D44"/>
    <w:rsid w:val="006906C3"/>
    <w:rsid w:val="00691962"/>
    <w:rsid w:val="0069618B"/>
    <w:rsid w:val="006964CD"/>
    <w:rsid w:val="006A0667"/>
    <w:rsid w:val="006A0797"/>
    <w:rsid w:val="006A1B2F"/>
    <w:rsid w:val="006A3835"/>
    <w:rsid w:val="006A3F78"/>
    <w:rsid w:val="006A6069"/>
    <w:rsid w:val="006A6997"/>
    <w:rsid w:val="006A7E5E"/>
    <w:rsid w:val="006B1004"/>
    <w:rsid w:val="006B16A3"/>
    <w:rsid w:val="006B2C2C"/>
    <w:rsid w:val="006B4B5C"/>
    <w:rsid w:val="006C32DA"/>
    <w:rsid w:val="006C5445"/>
    <w:rsid w:val="006C6D42"/>
    <w:rsid w:val="006D003E"/>
    <w:rsid w:val="006D255C"/>
    <w:rsid w:val="006D6D89"/>
    <w:rsid w:val="006E4D12"/>
    <w:rsid w:val="006F0594"/>
    <w:rsid w:val="006F15BD"/>
    <w:rsid w:val="006F56B9"/>
    <w:rsid w:val="006F6725"/>
    <w:rsid w:val="006F6D9C"/>
    <w:rsid w:val="00703335"/>
    <w:rsid w:val="00705CCD"/>
    <w:rsid w:val="00707C82"/>
    <w:rsid w:val="00710A1E"/>
    <w:rsid w:val="00714E0C"/>
    <w:rsid w:val="0071618A"/>
    <w:rsid w:val="00720DE7"/>
    <w:rsid w:val="0072112D"/>
    <w:rsid w:val="00723920"/>
    <w:rsid w:val="00727ADA"/>
    <w:rsid w:val="00727F6E"/>
    <w:rsid w:val="0073097C"/>
    <w:rsid w:val="007310F0"/>
    <w:rsid w:val="0073215B"/>
    <w:rsid w:val="0073307A"/>
    <w:rsid w:val="00733431"/>
    <w:rsid w:val="00734F8D"/>
    <w:rsid w:val="00736B59"/>
    <w:rsid w:val="00737701"/>
    <w:rsid w:val="00743584"/>
    <w:rsid w:val="0074393B"/>
    <w:rsid w:val="00745FA9"/>
    <w:rsid w:val="007508F8"/>
    <w:rsid w:val="00750D62"/>
    <w:rsid w:val="00751282"/>
    <w:rsid w:val="00753C83"/>
    <w:rsid w:val="00754A26"/>
    <w:rsid w:val="00755D1A"/>
    <w:rsid w:val="00757219"/>
    <w:rsid w:val="007625AD"/>
    <w:rsid w:val="00763108"/>
    <w:rsid w:val="0076354B"/>
    <w:rsid w:val="00763794"/>
    <w:rsid w:val="00765A6A"/>
    <w:rsid w:val="007674D7"/>
    <w:rsid w:val="0077183F"/>
    <w:rsid w:val="00772DC6"/>
    <w:rsid w:val="00772E55"/>
    <w:rsid w:val="00774355"/>
    <w:rsid w:val="007774F8"/>
    <w:rsid w:val="007803CC"/>
    <w:rsid w:val="00782593"/>
    <w:rsid w:val="00785D82"/>
    <w:rsid w:val="007868AF"/>
    <w:rsid w:val="00786A12"/>
    <w:rsid w:val="007876B7"/>
    <w:rsid w:val="007876DA"/>
    <w:rsid w:val="00792B2E"/>
    <w:rsid w:val="00794707"/>
    <w:rsid w:val="007978F1"/>
    <w:rsid w:val="007A0372"/>
    <w:rsid w:val="007A057E"/>
    <w:rsid w:val="007A1B72"/>
    <w:rsid w:val="007A25B8"/>
    <w:rsid w:val="007A2881"/>
    <w:rsid w:val="007A306F"/>
    <w:rsid w:val="007A44E6"/>
    <w:rsid w:val="007A4D5C"/>
    <w:rsid w:val="007B70A8"/>
    <w:rsid w:val="007B7EEB"/>
    <w:rsid w:val="007D2D67"/>
    <w:rsid w:val="007D3615"/>
    <w:rsid w:val="007D4532"/>
    <w:rsid w:val="007D7FF7"/>
    <w:rsid w:val="007E2C72"/>
    <w:rsid w:val="007E4160"/>
    <w:rsid w:val="007F2792"/>
    <w:rsid w:val="00802E63"/>
    <w:rsid w:val="00810EDC"/>
    <w:rsid w:val="00811389"/>
    <w:rsid w:val="00814BE6"/>
    <w:rsid w:val="00815771"/>
    <w:rsid w:val="00816829"/>
    <w:rsid w:val="00821584"/>
    <w:rsid w:val="008221F9"/>
    <w:rsid w:val="00830CB4"/>
    <w:rsid w:val="00833742"/>
    <w:rsid w:val="00833E4A"/>
    <w:rsid w:val="00834F7D"/>
    <w:rsid w:val="00835EB9"/>
    <w:rsid w:val="00836940"/>
    <w:rsid w:val="008373B0"/>
    <w:rsid w:val="008374A7"/>
    <w:rsid w:val="00840C8E"/>
    <w:rsid w:val="00847274"/>
    <w:rsid w:val="0085321F"/>
    <w:rsid w:val="0085338C"/>
    <w:rsid w:val="00853BF9"/>
    <w:rsid w:val="008559F1"/>
    <w:rsid w:val="00862181"/>
    <w:rsid w:val="00863593"/>
    <w:rsid w:val="00866AFF"/>
    <w:rsid w:val="008674AE"/>
    <w:rsid w:val="00870F33"/>
    <w:rsid w:val="00875D58"/>
    <w:rsid w:val="0087712F"/>
    <w:rsid w:val="0088420F"/>
    <w:rsid w:val="00885D3B"/>
    <w:rsid w:val="0088736B"/>
    <w:rsid w:val="008926BE"/>
    <w:rsid w:val="0089342C"/>
    <w:rsid w:val="008968C5"/>
    <w:rsid w:val="00897702"/>
    <w:rsid w:val="008A0E8A"/>
    <w:rsid w:val="008A23F9"/>
    <w:rsid w:val="008A48A9"/>
    <w:rsid w:val="008A633E"/>
    <w:rsid w:val="008B0B7B"/>
    <w:rsid w:val="008B0DC9"/>
    <w:rsid w:val="008B0E33"/>
    <w:rsid w:val="008B38DF"/>
    <w:rsid w:val="008C0739"/>
    <w:rsid w:val="008C0D39"/>
    <w:rsid w:val="008C205A"/>
    <w:rsid w:val="008C449E"/>
    <w:rsid w:val="008D0D1D"/>
    <w:rsid w:val="008D32DB"/>
    <w:rsid w:val="008D4030"/>
    <w:rsid w:val="008D69E8"/>
    <w:rsid w:val="008D781D"/>
    <w:rsid w:val="008E0C8D"/>
    <w:rsid w:val="008E25B1"/>
    <w:rsid w:val="008E25C9"/>
    <w:rsid w:val="008E2D67"/>
    <w:rsid w:val="008E33D2"/>
    <w:rsid w:val="008E4ED4"/>
    <w:rsid w:val="008F1521"/>
    <w:rsid w:val="008F2DB8"/>
    <w:rsid w:val="008F30A9"/>
    <w:rsid w:val="008F4A3F"/>
    <w:rsid w:val="008F4B38"/>
    <w:rsid w:val="009010E6"/>
    <w:rsid w:val="009016E1"/>
    <w:rsid w:val="0090208A"/>
    <w:rsid w:val="00903DBB"/>
    <w:rsid w:val="009057FA"/>
    <w:rsid w:val="00905DEB"/>
    <w:rsid w:val="00907ED9"/>
    <w:rsid w:val="009125BB"/>
    <w:rsid w:val="00912CA6"/>
    <w:rsid w:val="009203D0"/>
    <w:rsid w:val="009228C0"/>
    <w:rsid w:val="009248F4"/>
    <w:rsid w:val="00926074"/>
    <w:rsid w:val="00930E73"/>
    <w:rsid w:val="009312D7"/>
    <w:rsid w:val="009339FB"/>
    <w:rsid w:val="00933AF2"/>
    <w:rsid w:val="00935B85"/>
    <w:rsid w:val="00944C56"/>
    <w:rsid w:val="00945533"/>
    <w:rsid w:val="0094560D"/>
    <w:rsid w:val="00947DEE"/>
    <w:rsid w:val="00947F08"/>
    <w:rsid w:val="009576F8"/>
    <w:rsid w:val="00964F3E"/>
    <w:rsid w:val="009653E4"/>
    <w:rsid w:val="00966347"/>
    <w:rsid w:val="009666E2"/>
    <w:rsid w:val="00970226"/>
    <w:rsid w:val="0097515C"/>
    <w:rsid w:val="009764F3"/>
    <w:rsid w:val="009804CA"/>
    <w:rsid w:val="00982307"/>
    <w:rsid w:val="00982382"/>
    <w:rsid w:val="00986797"/>
    <w:rsid w:val="00987454"/>
    <w:rsid w:val="00987B59"/>
    <w:rsid w:val="0099007F"/>
    <w:rsid w:val="009902A5"/>
    <w:rsid w:val="009915A7"/>
    <w:rsid w:val="00996DF8"/>
    <w:rsid w:val="009A47B1"/>
    <w:rsid w:val="009A511F"/>
    <w:rsid w:val="009A58D9"/>
    <w:rsid w:val="009A5946"/>
    <w:rsid w:val="009B0F22"/>
    <w:rsid w:val="009B0F83"/>
    <w:rsid w:val="009B3002"/>
    <w:rsid w:val="009B6181"/>
    <w:rsid w:val="009B62DA"/>
    <w:rsid w:val="009C1744"/>
    <w:rsid w:val="009C310D"/>
    <w:rsid w:val="009C678A"/>
    <w:rsid w:val="009C7C36"/>
    <w:rsid w:val="009D0FE3"/>
    <w:rsid w:val="009D1B6F"/>
    <w:rsid w:val="009D252C"/>
    <w:rsid w:val="009D53BD"/>
    <w:rsid w:val="009D5B84"/>
    <w:rsid w:val="009E2AC5"/>
    <w:rsid w:val="009E45D8"/>
    <w:rsid w:val="009E5554"/>
    <w:rsid w:val="009F0DA8"/>
    <w:rsid w:val="009F2261"/>
    <w:rsid w:val="009F3271"/>
    <w:rsid w:val="009F578E"/>
    <w:rsid w:val="009F74AB"/>
    <w:rsid w:val="00A008E0"/>
    <w:rsid w:val="00A00B42"/>
    <w:rsid w:val="00A01A37"/>
    <w:rsid w:val="00A02113"/>
    <w:rsid w:val="00A03FD5"/>
    <w:rsid w:val="00A1138A"/>
    <w:rsid w:val="00A1197E"/>
    <w:rsid w:val="00A12B74"/>
    <w:rsid w:val="00A17A00"/>
    <w:rsid w:val="00A22FF1"/>
    <w:rsid w:val="00A230C4"/>
    <w:rsid w:val="00A27916"/>
    <w:rsid w:val="00A30F73"/>
    <w:rsid w:val="00A3163F"/>
    <w:rsid w:val="00A31C52"/>
    <w:rsid w:val="00A32CCF"/>
    <w:rsid w:val="00A377C2"/>
    <w:rsid w:val="00A432C6"/>
    <w:rsid w:val="00A4463E"/>
    <w:rsid w:val="00A46285"/>
    <w:rsid w:val="00A54DD8"/>
    <w:rsid w:val="00A570AA"/>
    <w:rsid w:val="00A60DF9"/>
    <w:rsid w:val="00A60F41"/>
    <w:rsid w:val="00A624AA"/>
    <w:rsid w:val="00A63DCE"/>
    <w:rsid w:val="00A673D6"/>
    <w:rsid w:val="00A70B24"/>
    <w:rsid w:val="00A73E72"/>
    <w:rsid w:val="00A74AD5"/>
    <w:rsid w:val="00A8103B"/>
    <w:rsid w:val="00A81E17"/>
    <w:rsid w:val="00A8207A"/>
    <w:rsid w:val="00A82681"/>
    <w:rsid w:val="00A85AFC"/>
    <w:rsid w:val="00A8760F"/>
    <w:rsid w:val="00A945A9"/>
    <w:rsid w:val="00A958FF"/>
    <w:rsid w:val="00A96127"/>
    <w:rsid w:val="00AA3333"/>
    <w:rsid w:val="00AA4254"/>
    <w:rsid w:val="00AA501F"/>
    <w:rsid w:val="00AA50BD"/>
    <w:rsid w:val="00AB08C1"/>
    <w:rsid w:val="00AB17FD"/>
    <w:rsid w:val="00AB1D6F"/>
    <w:rsid w:val="00AB4A36"/>
    <w:rsid w:val="00AB4BE9"/>
    <w:rsid w:val="00AB7375"/>
    <w:rsid w:val="00AC06BB"/>
    <w:rsid w:val="00AC1998"/>
    <w:rsid w:val="00AC50CC"/>
    <w:rsid w:val="00AC6231"/>
    <w:rsid w:val="00AD7724"/>
    <w:rsid w:val="00AE0532"/>
    <w:rsid w:val="00AE29CB"/>
    <w:rsid w:val="00AF26F8"/>
    <w:rsid w:val="00AF472A"/>
    <w:rsid w:val="00AF64A9"/>
    <w:rsid w:val="00B00058"/>
    <w:rsid w:val="00B002FC"/>
    <w:rsid w:val="00B006CF"/>
    <w:rsid w:val="00B00927"/>
    <w:rsid w:val="00B03270"/>
    <w:rsid w:val="00B03CFC"/>
    <w:rsid w:val="00B03EEA"/>
    <w:rsid w:val="00B04274"/>
    <w:rsid w:val="00B05B35"/>
    <w:rsid w:val="00B10938"/>
    <w:rsid w:val="00B10E53"/>
    <w:rsid w:val="00B121D8"/>
    <w:rsid w:val="00B123A1"/>
    <w:rsid w:val="00B15ABC"/>
    <w:rsid w:val="00B1610B"/>
    <w:rsid w:val="00B17085"/>
    <w:rsid w:val="00B211D7"/>
    <w:rsid w:val="00B241CF"/>
    <w:rsid w:val="00B2616E"/>
    <w:rsid w:val="00B261FA"/>
    <w:rsid w:val="00B262C1"/>
    <w:rsid w:val="00B31A75"/>
    <w:rsid w:val="00B34B6F"/>
    <w:rsid w:val="00B3506D"/>
    <w:rsid w:val="00B35DB6"/>
    <w:rsid w:val="00B37371"/>
    <w:rsid w:val="00B37C95"/>
    <w:rsid w:val="00B41A0D"/>
    <w:rsid w:val="00B4253C"/>
    <w:rsid w:val="00B43027"/>
    <w:rsid w:val="00B438FE"/>
    <w:rsid w:val="00B5101A"/>
    <w:rsid w:val="00B519FC"/>
    <w:rsid w:val="00B5454E"/>
    <w:rsid w:val="00B57A71"/>
    <w:rsid w:val="00B62419"/>
    <w:rsid w:val="00B6394E"/>
    <w:rsid w:val="00B64484"/>
    <w:rsid w:val="00B72A75"/>
    <w:rsid w:val="00B7411F"/>
    <w:rsid w:val="00B8137E"/>
    <w:rsid w:val="00B8226B"/>
    <w:rsid w:val="00B833DC"/>
    <w:rsid w:val="00B83F7A"/>
    <w:rsid w:val="00B86F1C"/>
    <w:rsid w:val="00B91400"/>
    <w:rsid w:val="00B973AD"/>
    <w:rsid w:val="00BA0713"/>
    <w:rsid w:val="00BA0774"/>
    <w:rsid w:val="00BA1426"/>
    <w:rsid w:val="00BA3D73"/>
    <w:rsid w:val="00BA502E"/>
    <w:rsid w:val="00BA56D4"/>
    <w:rsid w:val="00BA5BB2"/>
    <w:rsid w:val="00BA62CA"/>
    <w:rsid w:val="00BA7387"/>
    <w:rsid w:val="00BA73ED"/>
    <w:rsid w:val="00BA7630"/>
    <w:rsid w:val="00BB470A"/>
    <w:rsid w:val="00BB61B9"/>
    <w:rsid w:val="00BB7B04"/>
    <w:rsid w:val="00BC2231"/>
    <w:rsid w:val="00BC44F6"/>
    <w:rsid w:val="00BC64BD"/>
    <w:rsid w:val="00BC7C90"/>
    <w:rsid w:val="00BD0D3E"/>
    <w:rsid w:val="00BD43E9"/>
    <w:rsid w:val="00BE1768"/>
    <w:rsid w:val="00BE3CA3"/>
    <w:rsid w:val="00BE590E"/>
    <w:rsid w:val="00BE5BD0"/>
    <w:rsid w:val="00BE6F76"/>
    <w:rsid w:val="00BE74AD"/>
    <w:rsid w:val="00BF1285"/>
    <w:rsid w:val="00BF1A36"/>
    <w:rsid w:val="00BF1F90"/>
    <w:rsid w:val="00BF3BA9"/>
    <w:rsid w:val="00BF4AF0"/>
    <w:rsid w:val="00BF5571"/>
    <w:rsid w:val="00BF5A5D"/>
    <w:rsid w:val="00BF7FE3"/>
    <w:rsid w:val="00C03688"/>
    <w:rsid w:val="00C04315"/>
    <w:rsid w:val="00C06811"/>
    <w:rsid w:val="00C06A6F"/>
    <w:rsid w:val="00C12D70"/>
    <w:rsid w:val="00C13C2B"/>
    <w:rsid w:val="00C2217E"/>
    <w:rsid w:val="00C27752"/>
    <w:rsid w:val="00C278D7"/>
    <w:rsid w:val="00C300A6"/>
    <w:rsid w:val="00C309CC"/>
    <w:rsid w:val="00C30C4D"/>
    <w:rsid w:val="00C31071"/>
    <w:rsid w:val="00C31CDA"/>
    <w:rsid w:val="00C33F88"/>
    <w:rsid w:val="00C34DFB"/>
    <w:rsid w:val="00C35EFE"/>
    <w:rsid w:val="00C3636C"/>
    <w:rsid w:val="00C36753"/>
    <w:rsid w:val="00C37303"/>
    <w:rsid w:val="00C409FE"/>
    <w:rsid w:val="00C41ACE"/>
    <w:rsid w:val="00C421E6"/>
    <w:rsid w:val="00C44961"/>
    <w:rsid w:val="00C5114A"/>
    <w:rsid w:val="00C51FCC"/>
    <w:rsid w:val="00C52B08"/>
    <w:rsid w:val="00C54C7E"/>
    <w:rsid w:val="00C57C13"/>
    <w:rsid w:val="00C60C46"/>
    <w:rsid w:val="00C6190E"/>
    <w:rsid w:val="00C64D4B"/>
    <w:rsid w:val="00C65713"/>
    <w:rsid w:val="00C66278"/>
    <w:rsid w:val="00C70744"/>
    <w:rsid w:val="00C70A64"/>
    <w:rsid w:val="00C71412"/>
    <w:rsid w:val="00C71DE0"/>
    <w:rsid w:val="00C720CC"/>
    <w:rsid w:val="00C73427"/>
    <w:rsid w:val="00C76475"/>
    <w:rsid w:val="00C76630"/>
    <w:rsid w:val="00C80335"/>
    <w:rsid w:val="00C816B6"/>
    <w:rsid w:val="00C84143"/>
    <w:rsid w:val="00C912C5"/>
    <w:rsid w:val="00C920F9"/>
    <w:rsid w:val="00C94497"/>
    <w:rsid w:val="00C94B8F"/>
    <w:rsid w:val="00C955B3"/>
    <w:rsid w:val="00C97881"/>
    <w:rsid w:val="00CA5EC0"/>
    <w:rsid w:val="00CA6BD4"/>
    <w:rsid w:val="00CB440D"/>
    <w:rsid w:val="00CB4944"/>
    <w:rsid w:val="00CB5516"/>
    <w:rsid w:val="00CB57D5"/>
    <w:rsid w:val="00CB5C3B"/>
    <w:rsid w:val="00CB7295"/>
    <w:rsid w:val="00CC7A43"/>
    <w:rsid w:val="00CD4244"/>
    <w:rsid w:val="00CD42D4"/>
    <w:rsid w:val="00CD4FB9"/>
    <w:rsid w:val="00CE09C3"/>
    <w:rsid w:val="00CE0AD7"/>
    <w:rsid w:val="00CE0DE0"/>
    <w:rsid w:val="00CE1902"/>
    <w:rsid w:val="00CE2C3C"/>
    <w:rsid w:val="00CE33D7"/>
    <w:rsid w:val="00CE7C71"/>
    <w:rsid w:val="00CF2F07"/>
    <w:rsid w:val="00CF71F6"/>
    <w:rsid w:val="00D03B42"/>
    <w:rsid w:val="00D04534"/>
    <w:rsid w:val="00D050C7"/>
    <w:rsid w:val="00D07B43"/>
    <w:rsid w:val="00D10258"/>
    <w:rsid w:val="00D10FFE"/>
    <w:rsid w:val="00D11ADB"/>
    <w:rsid w:val="00D14006"/>
    <w:rsid w:val="00D14D0D"/>
    <w:rsid w:val="00D158B3"/>
    <w:rsid w:val="00D17196"/>
    <w:rsid w:val="00D20D48"/>
    <w:rsid w:val="00D212C9"/>
    <w:rsid w:val="00D23A32"/>
    <w:rsid w:val="00D25539"/>
    <w:rsid w:val="00D2554F"/>
    <w:rsid w:val="00D26F37"/>
    <w:rsid w:val="00D276F3"/>
    <w:rsid w:val="00D27F25"/>
    <w:rsid w:val="00D31471"/>
    <w:rsid w:val="00D33591"/>
    <w:rsid w:val="00D360C4"/>
    <w:rsid w:val="00D365EA"/>
    <w:rsid w:val="00D3673A"/>
    <w:rsid w:val="00D4448C"/>
    <w:rsid w:val="00D4499D"/>
    <w:rsid w:val="00D44D8F"/>
    <w:rsid w:val="00D455F9"/>
    <w:rsid w:val="00D46B49"/>
    <w:rsid w:val="00D4717D"/>
    <w:rsid w:val="00D474C6"/>
    <w:rsid w:val="00D47F9B"/>
    <w:rsid w:val="00D52981"/>
    <w:rsid w:val="00D56891"/>
    <w:rsid w:val="00D56B11"/>
    <w:rsid w:val="00D56E5B"/>
    <w:rsid w:val="00D57EF8"/>
    <w:rsid w:val="00D600F1"/>
    <w:rsid w:val="00D6222B"/>
    <w:rsid w:val="00D776F7"/>
    <w:rsid w:val="00D8467B"/>
    <w:rsid w:val="00D84E04"/>
    <w:rsid w:val="00D86902"/>
    <w:rsid w:val="00D87716"/>
    <w:rsid w:val="00D87E79"/>
    <w:rsid w:val="00D91D7E"/>
    <w:rsid w:val="00D92927"/>
    <w:rsid w:val="00D95107"/>
    <w:rsid w:val="00DA260A"/>
    <w:rsid w:val="00DA2B75"/>
    <w:rsid w:val="00DA2B9A"/>
    <w:rsid w:val="00DA3D28"/>
    <w:rsid w:val="00DA5222"/>
    <w:rsid w:val="00DA55D6"/>
    <w:rsid w:val="00DA58A8"/>
    <w:rsid w:val="00DB406E"/>
    <w:rsid w:val="00DB7C52"/>
    <w:rsid w:val="00DC3F28"/>
    <w:rsid w:val="00DC4099"/>
    <w:rsid w:val="00DC7DA2"/>
    <w:rsid w:val="00DC7DEF"/>
    <w:rsid w:val="00DD0542"/>
    <w:rsid w:val="00DD1DF3"/>
    <w:rsid w:val="00DD35E2"/>
    <w:rsid w:val="00DD55C2"/>
    <w:rsid w:val="00DD6F51"/>
    <w:rsid w:val="00DD7DB2"/>
    <w:rsid w:val="00DD7EB8"/>
    <w:rsid w:val="00DD7F52"/>
    <w:rsid w:val="00DE0B33"/>
    <w:rsid w:val="00DE1344"/>
    <w:rsid w:val="00DE48E8"/>
    <w:rsid w:val="00DE5C93"/>
    <w:rsid w:val="00DE651A"/>
    <w:rsid w:val="00DF36C7"/>
    <w:rsid w:val="00DF3C59"/>
    <w:rsid w:val="00DF4714"/>
    <w:rsid w:val="00DF643D"/>
    <w:rsid w:val="00E06673"/>
    <w:rsid w:val="00E077B5"/>
    <w:rsid w:val="00E07B5F"/>
    <w:rsid w:val="00E1232C"/>
    <w:rsid w:val="00E13D04"/>
    <w:rsid w:val="00E15C9D"/>
    <w:rsid w:val="00E20BA4"/>
    <w:rsid w:val="00E215D1"/>
    <w:rsid w:val="00E21A2C"/>
    <w:rsid w:val="00E228CC"/>
    <w:rsid w:val="00E264E4"/>
    <w:rsid w:val="00E310BD"/>
    <w:rsid w:val="00E317BF"/>
    <w:rsid w:val="00E32957"/>
    <w:rsid w:val="00E33092"/>
    <w:rsid w:val="00E33A17"/>
    <w:rsid w:val="00E35E74"/>
    <w:rsid w:val="00E40362"/>
    <w:rsid w:val="00E42223"/>
    <w:rsid w:val="00E44A62"/>
    <w:rsid w:val="00E5206C"/>
    <w:rsid w:val="00E52852"/>
    <w:rsid w:val="00E52A72"/>
    <w:rsid w:val="00E53D2A"/>
    <w:rsid w:val="00E54D2C"/>
    <w:rsid w:val="00E561DC"/>
    <w:rsid w:val="00E60E7E"/>
    <w:rsid w:val="00E66721"/>
    <w:rsid w:val="00E73ABE"/>
    <w:rsid w:val="00E7430B"/>
    <w:rsid w:val="00E8029D"/>
    <w:rsid w:val="00E8080E"/>
    <w:rsid w:val="00E80D62"/>
    <w:rsid w:val="00E84428"/>
    <w:rsid w:val="00E84D42"/>
    <w:rsid w:val="00E85547"/>
    <w:rsid w:val="00E86134"/>
    <w:rsid w:val="00E91110"/>
    <w:rsid w:val="00E91275"/>
    <w:rsid w:val="00E9788C"/>
    <w:rsid w:val="00EA05CB"/>
    <w:rsid w:val="00EA4119"/>
    <w:rsid w:val="00EA5903"/>
    <w:rsid w:val="00EA67FF"/>
    <w:rsid w:val="00EA761C"/>
    <w:rsid w:val="00EB1586"/>
    <w:rsid w:val="00EB2FC6"/>
    <w:rsid w:val="00EC02BC"/>
    <w:rsid w:val="00EC12B0"/>
    <w:rsid w:val="00EC7060"/>
    <w:rsid w:val="00ED1CE6"/>
    <w:rsid w:val="00ED3D09"/>
    <w:rsid w:val="00ED7FD6"/>
    <w:rsid w:val="00EE1DA8"/>
    <w:rsid w:val="00EE2A36"/>
    <w:rsid w:val="00EE3220"/>
    <w:rsid w:val="00EE43A8"/>
    <w:rsid w:val="00EF0F73"/>
    <w:rsid w:val="00EF103C"/>
    <w:rsid w:val="00EF1491"/>
    <w:rsid w:val="00EF21C2"/>
    <w:rsid w:val="00EF2B8B"/>
    <w:rsid w:val="00EF4D67"/>
    <w:rsid w:val="00F00278"/>
    <w:rsid w:val="00F06BE2"/>
    <w:rsid w:val="00F07683"/>
    <w:rsid w:val="00F113CF"/>
    <w:rsid w:val="00F11F7C"/>
    <w:rsid w:val="00F16477"/>
    <w:rsid w:val="00F173FE"/>
    <w:rsid w:val="00F1748D"/>
    <w:rsid w:val="00F177E2"/>
    <w:rsid w:val="00F20191"/>
    <w:rsid w:val="00F21FC9"/>
    <w:rsid w:val="00F231B7"/>
    <w:rsid w:val="00F26491"/>
    <w:rsid w:val="00F33291"/>
    <w:rsid w:val="00F4268B"/>
    <w:rsid w:val="00F44608"/>
    <w:rsid w:val="00F4567B"/>
    <w:rsid w:val="00F45B98"/>
    <w:rsid w:val="00F464EA"/>
    <w:rsid w:val="00F46E2A"/>
    <w:rsid w:val="00F47347"/>
    <w:rsid w:val="00F500B2"/>
    <w:rsid w:val="00F506B1"/>
    <w:rsid w:val="00F5136F"/>
    <w:rsid w:val="00F52C72"/>
    <w:rsid w:val="00F54DEF"/>
    <w:rsid w:val="00F55469"/>
    <w:rsid w:val="00F5582C"/>
    <w:rsid w:val="00F57830"/>
    <w:rsid w:val="00F60E02"/>
    <w:rsid w:val="00F61379"/>
    <w:rsid w:val="00F622FB"/>
    <w:rsid w:val="00F63516"/>
    <w:rsid w:val="00F67EC6"/>
    <w:rsid w:val="00F703D3"/>
    <w:rsid w:val="00F70884"/>
    <w:rsid w:val="00F71B57"/>
    <w:rsid w:val="00F73758"/>
    <w:rsid w:val="00F744C3"/>
    <w:rsid w:val="00F74644"/>
    <w:rsid w:val="00F752FC"/>
    <w:rsid w:val="00F7723D"/>
    <w:rsid w:val="00F81524"/>
    <w:rsid w:val="00F82A96"/>
    <w:rsid w:val="00F848B9"/>
    <w:rsid w:val="00F90573"/>
    <w:rsid w:val="00F908D4"/>
    <w:rsid w:val="00F90BD4"/>
    <w:rsid w:val="00F9109D"/>
    <w:rsid w:val="00F933BF"/>
    <w:rsid w:val="00F9360D"/>
    <w:rsid w:val="00F94D94"/>
    <w:rsid w:val="00F96259"/>
    <w:rsid w:val="00F9670B"/>
    <w:rsid w:val="00F967DF"/>
    <w:rsid w:val="00F97811"/>
    <w:rsid w:val="00F97828"/>
    <w:rsid w:val="00F97E82"/>
    <w:rsid w:val="00FA35B3"/>
    <w:rsid w:val="00FA38C9"/>
    <w:rsid w:val="00FA49DE"/>
    <w:rsid w:val="00FA4D64"/>
    <w:rsid w:val="00FA5FE5"/>
    <w:rsid w:val="00FA761B"/>
    <w:rsid w:val="00FB23F9"/>
    <w:rsid w:val="00FB2BC9"/>
    <w:rsid w:val="00FB666A"/>
    <w:rsid w:val="00FB730B"/>
    <w:rsid w:val="00FC1D4D"/>
    <w:rsid w:val="00FC1D58"/>
    <w:rsid w:val="00FC1D7F"/>
    <w:rsid w:val="00FC3F67"/>
    <w:rsid w:val="00FC7765"/>
    <w:rsid w:val="00FC79B4"/>
    <w:rsid w:val="00FC7AB8"/>
    <w:rsid w:val="00FD5917"/>
    <w:rsid w:val="00FE2367"/>
    <w:rsid w:val="00FE3407"/>
    <w:rsid w:val="00FF03B2"/>
    <w:rsid w:val="00FF1ABD"/>
    <w:rsid w:val="00FF57C6"/>
    <w:rsid w:val="00FF7D01"/>
    <w:rsid w:val="0111F411"/>
    <w:rsid w:val="012240B7"/>
    <w:rsid w:val="01C270B7"/>
    <w:rsid w:val="029BA98C"/>
    <w:rsid w:val="02B22C08"/>
    <w:rsid w:val="03A515BA"/>
    <w:rsid w:val="04797E1B"/>
    <w:rsid w:val="05B73FA2"/>
    <w:rsid w:val="05BD6746"/>
    <w:rsid w:val="076AA4C9"/>
    <w:rsid w:val="078D8E62"/>
    <w:rsid w:val="07A82904"/>
    <w:rsid w:val="07DC7101"/>
    <w:rsid w:val="08F08A26"/>
    <w:rsid w:val="0906752A"/>
    <w:rsid w:val="09386ADA"/>
    <w:rsid w:val="09F260C2"/>
    <w:rsid w:val="0A38EB48"/>
    <w:rsid w:val="0A7CC5C0"/>
    <w:rsid w:val="0B901EC9"/>
    <w:rsid w:val="0D4D68B9"/>
    <w:rsid w:val="0DC7719C"/>
    <w:rsid w:val="0DD5C205"/>
    <w:rsid w:val="0E20412C"/>
    <w:rsid w:val="0E795312"/>
    <w:rsid w:val="0E8FB7ED"/>
    <w:rsid w:val="0E9A67FA"/>
    <w:rsid w:val="0F4F7978"/>
    <w:rsid w:val="0FAF98E9"/>
    <w:rsid w:val="0FB9EDEC"/>
    <w:rsid w:val="10D9EFAB"/>
    <w:rsid w:val="112C62CB"/>
    <w:rsid w:val="11B1EFF3"/>
    <w:rsid w:val="11FCDB2F"/>
    <w:rsid w:val="124CAA0B"/>
    <w:rsid w:val="1277ADB2"/>
    <w:rsid w:val="14F7CB9C"/>
    <w:rsid w:val="1524C91E"/>
    <w:rsid w:val="1580AD68"/>
    <w:rsid w:val="15B3551B"/>
    <w:rsid w:val="15CC0754"/>
    <w:rsid w:val="15F257BD"/>
    <w:rsid w:val="169727D2"/>
    <w:rsid w:val="16FBB63D"/>
    <w:rsid w:val="1708D08A"/>
    <w:rsid w:val="173708ED"/>
    <w:rsid w:val="17CC2EA1"/>
    <w:rsid w:val="183B3E41"/>
    <w:rsid w:val="1870FEB6"/>
    <w:rsid w:val="187B53B9"/>
    <w:rsid w:val="18B94A49"/>
    <w:rsid w:val="1921254B"/>
    <w:rsid w:val="19C3B4DB"/>
    <w:rsid w:val="1A3FE3C4"/>
    <w:rsid w:val="1AD74DD3"/>
    <w:rsid w:val="1B5AA604"/>
    <w:rsid w:val="1B661B99"/>
    <w:rsid w:val="1BFB5E5F"/>
    <w:rsid w:val="1C2F0181"/>
    <w:rsid w:val="1D12EA63"/>
    <w:rsid w:val="1D20712C"/>
    <w:rsid w:val="1DFF60C6"/>
    <w:rsid w:val="1E2247C8"/>
    <w:rsid w:val="1E30789D"/>
    <w:rsid w:val="1FC49109"/>
    <w:rsid w:val="204E91CC"/>
    <w:rsid w:val="2160D8F6"/>
    <w:rsid w:val="21F24EB8"/>
    <w:rsid w:val="226A3776"/>
    <w:rsid w:val="22A20C00"/>
    <w:rsid w:val="2306D4D6"/>
    <w:rsid w:val="23188BF9"/>
    <w:rsid w:val="233AAFDA"/>
    <w:rsid w:val="23DF7FEF"/>
    <w:rsid w:val="24EEC3C4"/>
    <w:rsid w:val="251486BE"/>
    <w:rsid w:val="25FBE0EA"/>
    <w:rsid w:val="2620CF03"/>
    <w:rsid w:val="262CC235"/>
    <w:rsid w:val="26734CBB"/>
    <w:rsid w:val="26F8772F"/>
    <w:rsid w:val="27BBADDD"/>
    <w:rsid w:val="284D239F"/>
    <w:rsid w:val="28816B9C"/>
    <w:rsid w:val="2AB3B485"/>
    <w:rsid w:val="2AF82042"/>
    <w:rsid w:val="2B2E8708"/>
    <w:rsid w:val="2B9440F7"/>
    <w:rsid w:val="2BE84ABD"/>
    <w:rsid w:val="2C42A02D"/>
    <w:rsid w:val="2C6CA1CF"/>
    <w:rsid w:val="2C8A80E1"/>
    <w:rsid w:val="2CA2DE33"/>
    <w:rsid w:val="2CDB606A"/>
    <w:rsid w:val="2CF75B84"/>
    <w:rsid w:val="2D085DEC"/>
    <w:rsid w:val="2D7E8722"/>
    <w:rsid w:val="2D8B014F"/>
    <w:rsid w:val="2E29C071"/>
    <w:rsid w:val="2FB2F31B"/>
    <w:rsid w:val="307D13AA"/>
    <w:rsid w:val="307E87BE"/>
    <w:rsid w:val="31292369"/>
    <w:rsid w:val="315F68F5"/>
    <w:rsid w:val="31CB6919"/>
    <w:rsid w:val="31E1CDF4"/>
    <w:rsid w:val="31EC7E01"/>
    <w:rsid w:val="3205CCA1"/>
    <w:rsid w:val="325CDEDB"/>
    <w:rsid w:val="32B1C18C"/>
    <w:rsid w:val="32B83AA5"/>
    <w:rsid w:val="3301AEF0"/>
    <w:rsid w:val="333617B0"/>
    <w:rsid w:val="337DF864"/>
    <w:rsid w:val="341A508F"/>
    <w:rsid w:val="342C05B2"/>
    <w:rsid w:val="34517B50"/>
    <w:rsid w:val="347A7AA9"/>
    <w:rsid w:val="3557CF48"/>
    <w:rsid w:val="35F246AA"/>
    <w:rsid w:val="365B397B"/>
    <w:rsid w:val="36975258"/>
    <w:rsid w:val="371BC41A"/>
    <w:rsid w:val="373886A5"/>
    <w:rsid w:val="37A0B0D8"/>
    <w:rsid w:val="37FC0CA2"/>
    <w:rsid w:val="3873F560"/>
    <w:rsid w:val="39D5E386"/>
    <w:rsid w:val="39E09A39"/>
    <w:rsid w:val="39E93DD9"/>
    <w:rsid w:val="3A50B609"/>
    <w:rsid w:val="3AEB1475"/>
    <w:rsid w:val="3AF542E8"/>
    <w:rsid w:val="3BCD69C0"/>
    <w:rsid w:val="3BEB94E3"/>
    <w:rsid w:val="3BFA6742"/>
    <w:rsid w:val="3C813177"/>
    <w:rsid w:val="3CED6B7F"/>
    <w:rsid w:val="3CEEF097"/>
    <w:rsid w:val="3DB4EFA6"/>
    <w:rsid w:val="3DC56BC7"/>
    <w:rsid w:val="3F13C136"/>
    <w:rsid w:val="3F4E24BE"/>
    <w:rsid w:val="3F811788"/>
    <w:rsid w:val="40AE9578"/>
    <w:rsid w:val="40C366BC"/>
    <w:rsid w:val="411D89F9"/>
    <w:rsid w:val="412330EA"/>
    <w:rsid w:val="41745DCF"/>
    <w:rsid w:val="426BF6B3"/>
    <w:rsid w:val="42889948"/>
    <w:rsid w:val="42974953"/>
    <w:rsid w:val="44771484"/>
    <w:rsid w:val="44B2EEFD"/>
    <w:rsid w:val="44D08F56"/>
    <w:rsid w:val="454464BF"/>
    <w:rsid w:val="45BF3742"/>
    <w:rsid w:val="463C2839"/>
    <w:rsid w:val="46731C81"/>
    <w:rsid w:val="473195F6"/>
    <w:rsid w:val="47DE0515"/>
    <w:rsid w:val="47EB8BDE"/>
    <w:rsid w:val="4966CA25"/>
    <w:rsid w:val="4972E50A"/>
    <w:rsid w:val="4A35C39C"/>
    <w:rsid w:val="4AB89A83"/>
    <w:rsid w:val="4AE543BE"/>
    <w:rsid w:val="4AEF98C1"/>
    <w:rsid w:val="4CE7F272"/>
    <w:rsid w:val="4E809D0F"/>
    <w:rsid w:val="4F0F290C"/>
    <w:rsid w:val="4F2A9B02"/>
    <w:rsid w:val="502D7671"/>
    <w:rsid w:val="505A73F3"/>
    <w:rsid w:val="50ACF1AB"/>
    <w:rsid w:val="50CAEBAB"/>
    <w:rsid w:val="51232F4B"/>
    <w:rsid w:val="5219F347"/>
    <w:rsid w:val="53183E51"/>
    <w:rsid w:val="53CF29B1"/>
    <w:rsid w:val="53F5F3AA"/>
    <w:rsid w:val="54B17EFC"/>
    <w:rsid w:val="54F21535"/>
    <w:rsid w:val="551D7F20"/>
    <w:rsid w:val="5533E3FB"/>
    <w:rsid w:val="5635BA97"/>
    <w:rsid w:val="5653C4F7"/>
    <w:rsid w:val="56B85362"/>
    <w:rsid w:val="57A39157"/>
    <w:rsid w:val="57C20AB3"/>
    <w:rsid w:val="58E791C3"/>
    <w:rsid w:val="5926C0DD"/>
    <w:rsid w:val="5945D752"/>
    <w:rsid w:val="5B4E22A9"/>
    <w:rsid w:val="5B9BF7AA"/>
    <w:rsid w:val="5BC8F52C"/>
    <w:rsid w:val="5D3B53E0"/>
    <w:rsid w:val="5D4576CA"/>
    <w:rsid w:val="5DCCC9A2"/>
    <w:rsid w:val="5E705AAF"/>
    <w:rsid w:val="5E8E0A05"/>
    <w:rsid w:val="5F1F7FC7"/>
    <w:rsid w:val="5F41C425"/>
    <w:rsid w:val="5F79B92F"/>
    <w:rsid w:val="5F826DB3"/>
    <w:rsid w:val="5FBE1CA9"/>
    <w:rsid w:val="6060966E"/>
    <w:rsid w:val="60E12D2A"/>
    <w:rsid w:val="610705AD"/>
    <w:rsid w:val="62EB2FB1"/>
    <w:rsid w:val="6325D1EC"/>
    <w:rsid w:val="637E12B4"/>
    <w:rsid w:val="637FAF64"/>
    <w:rsid w:val="639F279C"/>
    <w:rsid w:val="645612FC"/>
    <w:rsid w:val="64CF51E8"/>
    <w:rsid w:val="64EF717C"/>
    <w:rsid w:val="656289EB"/>
    <w:rsid w:val="656F5A88"/>
    <w:rsid w:val="65716EC1"/>
    <w:rsid w:val="65EE3CA3"/>
    <w:rsid w:val="666431DD"/>
    <w:rsid w:val="66A04ABA"/>
    <w:rsid w:val="66E6D540"/>
    <w:rsid w:val="66FBF112"/>
    <w:rsid w:val="67482557"/>
    <w:rsid w:val="67A2D89C"/>
    <w:rsid w:val="681E9208"/>
    <w:rsid w:val="69114D49"/>
    <w:rsid w:val="697BEC64"/>
    <w:rsid w:val="6AFBD31F"/>
    <w:rsid w:val="6B1DA743"/>
    <w:rsid w:val="6B301B1C"/>
    <w:rsid w:val="6B342A0F"/>
    <w:rsid w:val="6B4851F2"/>
    <w:rsid w:val="6B77AC64"/>
    <w:rsid w:val="6BB0ED5D"/>
    <w:rsid w:val="6C67D7E4"/>
    <w:rsid w:val="6CD6E290"/>
    <w:rsid w:val="6CEA7B47"/>
    <w:rsid w:val="6D0B8522"/>
    <w:rsid w:val="6D87D9A3"/>
    <w:rsid w:val="6EF14FAD"/>
    <w:rsid w:val="6F295C7C"/>
    <w:rsid w:val="6FC49435"/>
    <w:rsid w:val="6FDE2139"/>
    <w:rsid w:val="7131DA44"/>
    <w:rsid w:val="7157E093"/>
    <w:rsid w:val="71D2B316"/>
    <w:rsid w:val="72864C6B"/>
    <w:rsid w:val="73A9A035"/>
    <w:rsid w:val="73CC8578"/>
    <w:rsid w:val="7457C8A2"/>
    <w:rsid w:val="745EE112"/>
    <w:rsid w:val="747A1899"/>
    <w:rsid w:val="75D3D79C"/>
    <w:rsid w:val="7623C9D2"/>
    <w:rsid w:val="762702C9"/>
    <w:rsid w:val="766A5458"/>
    <w:rsid w:val="77079D88"/>
    <w:rsid w:val="77213FB8"/>
    <w:rsid w:val="772D2852"/>
    <w:rsid w:val="77480B84"/>
    <w:rsid w:val="77EBEE98"/>
    <w:rsid w:val="78442B3C"/>
    <w:rsid w:val="79A5DAFE"/>
    <w:rsid w:val="7A222472"/>
    <w:rsid w:val="7AF146A8"/>
    <w:rsid w:val="7B22A4E0"/>
    <w:rsid w:val="7B258EA5"/>
    <w:rsid w:val="7B8ABCDB"/>
    <w:rsid w:val="7BCD38EB"/>
    <w:rsid w:val="7BE3A615"/>
    <w:rsid w:val="7C799B7E"/>
    <w:rsid w:val="7DE35903"/>
    <w:rsid w:val="7DEAA37E"/>
    <w:rsid w:val="7E59AE2A"/>
    <w:rsid w:val="7EA038B0"/>
    <w:rsid w:val="7FE89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C4714"/>
  <w15:docId w15:val="{A2517F12-D2BA-48E7-A501-EE3CDABE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676"/>
    <w:rPr>
      <w:sz w:val="24"/>
      <w:szCs w:val="24"/>
      <w:lang w:eastAsia="en-GB"/>
    </w:rPr>
  </w:style>
  <w:style w:type="paragraph" w:styleId="Heading1">
    <w:name w:val="heading 1"/>
    <w:basedOn w:val="Normal"/>
    <w:next w:val="Normal"/>
    <w:qFormat/>
    <w:rsid w:val="000F22E0"/>
    <w:pPr>
      <w:spacing w:before="120"/>
      <w:outlineLvl w:val="0"/>
    </w:pPr>
    <w:rPr>
      <w:b/>
      <w:bCs/>
      <w:sz w:val="28"/>
      <w:szCs w:val="28"/>
      <w:lang w:eastAsia="en-US"/>
    </w:rPr>
  </w:style>
  <w:style w:type="paragraph" w:styleId="Heading2">
    <w:name w:val="heading 2"/>
    <w:basedOn w:val="Normal"/>
    <w:next w:val="Normal"/>
    <w:qFormat/>
    <w:pPr>
      <w:keepNext/>
      <w:numPr>
        <w:ilvl w:val="1"/>
        <w:numId w:val="5"/>
      </w:numPr>
      <w:tabs>
        <w:tab w:val="clear" w:pos="936"/>
        <w:tab w:val="num" w:pos="756"/>
      </w:tabs>
      <w:autoSpaceDE w:val="0"/>
      <w:autoSpaceDN w:val="0"/>
      <w:adjustRightInd w:val="0"/>
      <w:outlineLvl w:val="1"/>
    </w:pPr>
    <w:rPr>
      <w:rFonts w:ascii="Arial" w:hAnsi="Arial" w:cs="Arial"/>
      <w:b/>
      <w:bCs/>
      <w:sz w:val="28"/>
      <w:szCs w:val="28"/>
      <w:lang w:eastAsia="en-US"/>
    </w:rPr>
  </w:style>
  <w:style w:type="paragraph" w:styleId="Heading3">
    <w:name w:val="heading 3"/>
    <w:basedOn w:val="Normal"/>
    <w:next w:val="Normal"/>
    <w:qFormat/>
    <w:pPr>
      <w:keepNext/>
      <w:numPr>
        <w:ilvl w:val="2"/>
        <w:numId w:val="5"/>
      </w:numPr>
      <w:spacing w:before="240" w:after="60"/>
      <w:outlineLvl w:val="2"/>
    </w:pPr>
    <w:rPr>
      <w:rFonts w:ascii="Arial" w:hAnsi="Arial" w:cs="Arial"/>
      <w:b/>
      <w:bCs/>
      <w:sz w:val="26"/>
      <w:szCs w:val="26"/>
      <w:lang w:eastAsia="en-US"/>
    </w:rPr>
  </w:style>
  <w:style w:type="paragraph" w:styleId="Heading4">
    <w:name w:val="heading 4"/>
    <w:basedOn w:val="Normal"/>
    <w:next w:val="Normal"/>
    <w:qFormat/>
    <w:pPr>
      <w:keepNext/>
      <w:numPr>
        <w:ilvl w:val="3"/>
        <w:numId w:val="5"/>
      </w:numPr>
      <w:spacing w:before="240" w:after="60"/>
      <w:outlineLvl w:val="3"/>
    </w:pPr>
    <w:rPr>
      <w:b/>
      <w:bCs/>
      <w:sz w:val="28"/>
      <w:szCs w:val="28"/>
      <w:lang w:eastAsia="en-US"/>
    </w:rPr>
  </w:style>
  <w:style w:type="paragraph" w:styleId="Heading5">
    <w:name w:val="heading 5"/>
    <w:basedOn w:val="Normal"/>
    <w:next w:val="Normal"/>
    <w:qFormat/>
    <w:pPr>
      <w:numPr>
        <w:ilvl w:val="4"/>
        <w:numId w:val="5"/>
      </w:numPr>
      <w:spacing w:before="240" w:after="60"/>
      <w:outlineLvl w:val="4"/>
    </w:pPr>
    <w:rPr>
      <w:b/>
      <w:bCs/>
      <w:i/>
      <w:iCs/>
      <w:sz w:val="26"/>
      <w:szCs w:val="26"/>
      <w:lang w:eastAsia="en-US"/>
    </w:rPr>
  </w:style>
  <w:style w:type="paragraph" w:styleId="Heading6">
    <w:name w:val="heading 6"/>
    <w:basedOn w:val="Normal"/>
    <w:next w:val="Normal"/>
    <w:qFormat/>
    <w:pPr>
      <w:numPr>
        <w:ilvl w:val="5"/>
        <w:numId w:val="5"/>
      </w:numPr>
      <w:spacing w:before="240" w:after="60"/>
      <w:outlineLvl w:val="5"/>
    </w:pPr>
    <w:rPr>
      <w:b/>
      <w:bCs/>
      <w:sz w:val="22"/>
      <w:szCs w:val="22"/>
      <w:lang w:eastAsia="en-US"/>
    </w:rPr>
  </w:style>
  <w:style w:type="paragraph" w:styleId="Heading7">
    <w:name w:val="heading 7"/>
    <w:basedOn w:val="Normal"/>
    <w:next w:val="Normal"/>
    <w:qFormat/>
    <w:pPr>
      <w:numPr>
        <w:ilvl w:val="6"/>
        <w:numId w:val="5"/>
      </w:numPr>
      <w:spacing w:before="240" w:after="60"/>
      <w:outlineLvl w:val="6"/>
    </w:pPr>
    <w:rPr>
      <w:sz w:val="22"/>
      <w:lang w:eastAsia="en-US"/>
    </w:rPr>
  </w:style>
  <w:style w:type="paragraph" w:styleId="Heading8">
    <w:name w:val="heading 8"/>
    <w:basedOn w:val="Normal"/>
    <w:next w:val="Normal"/>
    <w:qFormat/>
    <w:pPr>
      <w:numPr>
        <w:ilvl w:val="7"/>
        <w:numId w:val="5"/>
      </w:numPr>
      <w:spacing w:before="240" w:after="60"/>
      <w:outlineLvl w:val="7"/>
    </w:pPr>
    <w:rPr>
      <w:i/>
      <w:iCs/>
      <w:sz w:val="22"/>
      <w:lang w:eastAsia="en-US"/>
    </w:rPr>
  </w:style>
  <w:style w:type="paragraph" w:styleId="Heading9">
    <w:name w:val="heading 9"/>
    <w:basedOn w:val="Normal"/>
    <w:next w:val="Normal"/>
    <w:qFormat/>
    <w:pPr>
      <w:numPr>
        <w:ilvl w:val="8"/>
        <w:numId w:val="5"/>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lang w:eastAsia="en-US"/>
    </w:rPr>
  </w:style>
  <w:style w:type="paragraph" w:styleId="Header">
    <w:name w:val="header"/>
    <w:basedOn w:val="Normal"/>
    <w:pPr>
      <w:tabs>
        <w:tab w:val="center" w:pos="4320"/>
        <w:tab w:val="right" w:pos="8640"/>
      </w:tabs>
    </w:pPr>
    <w:rPr>
      <w:sz w:val="22"/>
      <w:lang w:eastAsia="en-US"/>
    </w:rPr>
  </w:style>
  <w:style w:type="paragraph" w:styleId="Footer">
    <w:name w:val="footer"/>
    <w:basedOn w:val="Normal"/>
    <w:pPr>
      <w:tabs>
        <w:tab w:val="center" w:pos="4320"/>
        <w:tab w:val="right" w:pos="8640"/>
      </w:tabs>
    </w:pPr>
    <w:rPr>
      <w:sz w:val="22"/>
      <w:lang w:eastAsia="en-US"/>
    </w:rPr>
  </w:style>
  <w:style w:type="paragraph" w:styleId="BodyText">
    <w:name w:val="Body Text"/>
    <w:basedOn w:val="Normal"/>
    <w:pPr>
      <w:autoSpaceDE w:val="0"/>
      <w:autoSpaceDN w:val="0"/>
      <w:adjustRightInd w:val="0"/>
    </w:pPr>
    <w:rPr>
      <w:rFonts w:ascii="Arial" w:hAnsi="Arial" w:cs="Arial"/>
      <w:b/>
      <w:bCs/>
      <w:sz w:val="22"/>
      <w:szCs w:val="18"/>
      <w:lang w:eastAsia="en-US"/>
    </w:rPr>
  </w:style>
  <w:style w:type="character" w:styleId="Hyperlink">
    <w:name w:val="Hyperlink"/>
    <w:rPr>
      <w:color w:val="0000FF"/>
      <w:u w:val="single"/>
    </w:rPr>
  </w:style>
  <w:style w:type="paragraph" w:styleId="DocumentMap">
    <w:name w:val="Document Map"/>
    <w:basedOn w:val="Normal"/>
    <w:semiHidden/>
    <w:rsid w:val="00562FB6"/>
    <w:pPr>
      <w:shd w:val="clear" w:color="auto" w:fill="000080"/>
    </w:pPr>
    <w:rPr>
      <w:rFonts w:ascii="Tahoma" w:hAnsi="Tahoma" w:cs="Tahoma"/>
      <w:sz w:val="20"/>
      <w:szCs w:val="20"/>
      <w:lang w:eastAsia="en-US"/>
    </w:rPr>
  </w:style>
  <w:style w:type="paragraph" w:customStyle="1" w:styleId="StyleHeading1TimesNewRoman14ptBefore12ptAfter6">
    <w:name w:val="Style Heading 1 + Times New Roman 14 pt Before:  12 pt After:  6..."/>
    <w:basedOn w:val="Heading1"/>
    <w:rsid w:val="00BF1F90"/>
    <w:pPr>
      <w:spacing w:before="180" w:after="60"/>
    </w:pPr>
    <w:rPr>
      <w:szCs w:val="20"/>
    </w:rPr>
  </w:style>
  <w:style w:type="paragraph" w:customStyle="1" w:styleId="StyleHeading2TimesNewRoman12ptNotBoldBefore6pt">
    <w:name w:val="Style Heading 2 + Times New Roman 12 pt Not Bold Before:  6 pt"/>
    <w:basedOn w:val="Heading2"/>
    <w:rsid w:val="00BF1F90"/>
    <w:pPr>
      <w:tabs>
        <w:tab w:val="clear" w:pos="756"/>
        <w:tab w:val="num" w:pos="936"/>
      </w:tabs>
      <w:spacing w:before="120"/>
    </w:pPr>
    <w:rPr>
      <w:rFonts w:ascii="Times New Roman" w:hAnsi="Times New Roman" w:cs="Times New Roman"/>
      <w:b w:val="0"/>
      <w:bCs w:val="0"/>
      <w:sz w:val="22"/>
      <w:szCs w:val="20"/>
    </w:rPr>
  </w:style>
  <w:style w:type="character" w:styleId="PageNumber">
    <w:name w:val="page number"/>
    <w:basedOn w:val="DefaultParagraphFont"/>
    <w:rsid w:val="00361F21"/>
  </w:style>
  <w:style w:type="character" w:customStyle="1" w:styleId="rttl1">
    <w:name w:val="rttl1"/>
    <w:rsid w:val="00566386"/>
    <w:rPr>
      <w:rFonts w:ascii="Arial" w:hAnsi="Arial" w:cs="Arial" w:hint="default"/>
      <w:b/>
      <w:bCs/>
      <w:strike w:val="0"/>
      <w:dstrike w:val="0"/>
      <w:color w:val="333344"/>
      <w:sz w:val="18"/>
      <w:szCs w:val="18"/>
      <w:u w:val="none"/>
      <w:effect w:val="none"/>
    </w:rPr>
  </w:style>
  <w:style w:type="character" w:customStyle="1" w:styleId="f89">
    <w:name w:val="f89"/>
    <w:basedOn w:val="DefaultParagraphFont"/>
    <w:rsid w:val="000200FC"/>
  </w:style>
  <w:style w:type="character" w:styleId="CommentReference">
    <w:name w:val="annotation reference"/>
    <w:semiHidden/>
    <w:rsid w:val="009A58D9"/>
    <w:rPr>
      <w:sz w:val="16"/>
      <w:szCs w:val="16"/>
    </w:rPr>
  </w:style>
  <w:style w:type="paragraph" w:styleId="CommentText">
    <w:name w:val="annotation text"/>
    <w:basedOn w:val="Normal"/>
    <w:semiHidden/>
    <w:rsid w:val="009A58D9"/>
    <w:rPr>
      <w:sz w:val="20"/>
      <w:szCs w:val="20"/>
      <w:lang w:eastAsia="en-US"/>
    </w:rPr>
  </w:style>
  <w:style w:type="paragraph" w:styleId="CommentSubject">
    <w:name w:val="annotation subject"/>
    <w:basedOn w:val="CommentText"/>
    <w:next w:val="CommentText"/>
    <w:semiHidden/>
    <w:rsid w:val="009A58D9"/>
    <w:rPr>
      <w:b/>
      <w:bCs/>
    </w:rPr>
  </w:style>
  <w:style w:type="character" w:customStyle="1" w:styleId="notebody">
    <w:name w:val="notebody"/>
    <w:rsid w:val="001A501D"/>
  </w:style>
  <w:style w:type="character" w:customStyle="1" w:styleId="f88">
    <w:name w:val="f88"/>
    <w:rsid w:val="00E07B5F"/>
  </w:style>
  <w:style w:type="paragraph" w:styleId="ListParagraph">
    <w:name w:val="List Paragraph"/>
    <w:basedOn w:val="Normal"/>
    <w:uiPriority w:val="34"/>
    <w:qFormat/>
    <w:rsid w:val="009A511F"/>
    <w:pPr>
      <w:ind w:left="720"/>
    </w:pPr>
    <w:rPr>
      <w:rFonts w:ascii="Calibri" w:eastAsia="Calibri" w:hAnsi="Calibri" w:cs="Calibri"/>
      <w:sz w:val="22"/>
      <w:szCs w:val="22"/>
      <w:lang w:eastAsia="en-US"/>
    </w:rPr>
  </w:style>
  <w:style w:type="paragraph" w:styleId="BodyTextIndent2">
    <w:name w:val="Body Text Indent 2"/>
    <w:basedOn w:val="Normal"/>
    <w:link w:val="BodyTextIndent2Char"/>
    <w:rsid w:val="004C5FEC"/>
    <w:pPr>
      <w:spacing w:after="120" w:line="480" w:lineRule="auto"/>
      <w:ind w:left="360"/>
    </w:pPr>
    <w:rPr>
      <w:sz w:val="22"/>
      <w:lang w:eastAsia="en-US"/>
    </w:rPr>
  </w:style>
  <w:style w:type="character" w:customStyle="1" w:styleId="BodyTextIndent2Char">
    <w:name w:val="Body Text Indent 2 Char"/>
    <w:basedOn w:val="DefaultParagraphFont"/>
    <w:link w:val="BodyTextIndent2"/>
    <w:rsid w:val="004C5FEC"/>
    <w:rPr>
      <w:sz w:val="22"/>
      <w:szCs w:val="24"/>
    </w:rPr>
  </w:style>
  <w:style w:type="character" w:customStyle="1" w:styleId="rttl4">
    <w:name w:val="rttl4"/>
    <w:basedOn w:val="DefaultParagraphFont"/>
    <w:rsid w:val="00926074"/>
  </w:style>
  <w:style w:type="character" w:customStyle="1" w:styleId="normaltextrun">
    <w:name w:val="normaltextrun"/>
    <w:basedOn w:val="DefaultParagraphFont"/>
    <w:rsid w:val="00B3506D"/>
  </w:style>
  <w:style w:type="character" w:customStyle="1" w:styleId="eop">
    <w:name w:val="eop"/>
    <w:basedOn w:val="DefaultParagraphFont"/>
    <w:rsid w:val="00B3506D"/>
  </w:style>
  <w:style w:type="character" w:customStyle="1" w:styleId="f464">
    <w:name w:val="f464"/>
    <w:rsid w:val="00156035"/>
  </w:style>
  <w:style w:type="paragraph" w:styleId="NoSpacing">
    <w:name w:val="No Spacing"/>
    <w:uiPriority w:val="1"/>
    <w:qFormat/>
    <w:rsid w:val="00156035"/>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NormalWeb">
    <w:name w:val="Normal (Web)"/>
    <w:basedOn w:val="Normal"/>
    <w:uiPriority w:val="99"/>
    <w:unhideWhenUsed/>
    <w:rsid w:val="007B70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8847">
      <w:bodyDiv w:val="1"/>
      <w:marLeft w:val="0"/>
      <w:marRight w:val="0"/>
      <w:marTop w:val="0"/>
      <w:marBottom w:val="0"/>
      <w:divBdr>
        <w:top w:val="none" w:sz="0" w:space="0" w:color="auto"/>
        <w:left w:val="none" w:sz="0" w:space="0" w:color="auto"/>
        <w:bottom w:val="none" w:sz="0" w:space="0" w:color="auto"/>
        <w:right w:val="none" w:sz="0" w:space="0" w:color="auto"/>
      </w:divBdr>
      <w:divsChild>
        <w:div w:id="1119254183">
          <w:marLeft w:val="0"/>
          <w:marRight w:val="0"/>
          <w:marTop w:val="0"/>
          <w:marBottom w:val="0"/>
          <w:divBdr>
            <w:top w:val="none" w:sz="0" w:space="0" w:color="auto"/>
            <w:left w:val="none" w:sz="0" w:space="0" w:color="auto"/>
            <w:bottom w:val="none" w:sz="0" w:space="0" w:color="auto"/>
            <w:right w:val="none" w:sz="0" w:space="0" w:color="auto"/>
          </w:divBdr>
        </w:div>
      </w:divsChild>
    </w:div>
    <w:div w:id="334960452">
      <w:bodyDiv w:val="1"/>
      <w:marLeft w:val="0"/>
      <w:marRight w:val="0"/>
      <w:marTop w:val="0"/>
      <w:marBottom w:val="0"/>
      <w:divBdr>
        <w:top w:val="none" w:sz="0" w:space="0" w:color="auto"/>
        <w:left w:val="none" w:sz="0" w:space="0" w:color="auto"/>
        <w:bottom w:val="none" w:sz="0" w:space="0" w:color="auto"/>
        <w:right w:val="none" w:sz="0" w:space="0" w:color="auto"/>
      </w:divBdr>
    </w:div>
    <w:div w:id="356202962">
      <w:bodyDiv w:val="1"/>
      <w:marLeft w:val="0"/>
      <w:marRight w:val="0"/>
      <w:marTop w:val="0"/>
      <w:marBottom w:val="0"/>
      <w:divBdr>
        <w:top w:val="none" w:sz="0" w:space="0" w:color="auto"/>
        <w:left w:val="none" w:sz="0" w:space="0" w:color="auto"/>
        <w:bottom w:val="none" w:sz="0" w:space="0" w:color="auto"/>
        <w:right w:val="none" w:sz="0" w:space="0" w:color="auto"/>
      </w:divBdr>
    </w:div>
    <w:div w:id="371421117">
      <w:bodyDiv w:val="1"/>
      <w:marLeft w:val="0"/>
      <w:marRight w:val="0"/>
      <w:marTop w:val="0"/>
      <w:marBottom w:val="0"/>
      <w:divBdr>
        <w:top w:val="none" w:sz="0" w:space="0" w:color="auto"/>
        <w:left w:val="none" w:sz="0" w:space="0" w:color="auto"/>
        <w:bottom w:val="none" w:sz="0" w:space="0" w:color="auto"/>
        <w:right w:val="none" w:sz="0" w:space="0" w:color="auto"/>
      </w:divBdr>
      <w:divsChild>
        <w:div w:id="1990741268">
          <w:marLeft w:val="0"/>
          <w:marRight w:val="0"/>
          <w:marTop w:val="0"/>
          <w:marBottom w:val="0"/>
          <w:divBdr>
            <w:top w:val="none" w:sz="0" w:space="0" w:color="auto"/>
            <w:left w:val="none" w:sz="0" w:space="0" w:color="auto"/>
            <w:bottom w:val="none" w:sz="0" w:space="0" w:color="auto"/>
            <w:right w:val="none" w:sz="0" w:space="0" w:color="auto"/>
          </w:divBdr>
        </w:div>
      </w:divsChild>
    </w:div>
    <w:div w:id="382755108">
      <w:bodyDiv w:val="1"/>
      <w:marLeft w:val="0"/>
      <w:marRight w:val="0"/>
      <w:marTop w:val="0"/>
      <w:marBottom w:val="0"/>
      <w:divBdr>
        <w:top w:val="none" w:sz="0" w:space="0" w:color="auto"/>
        <w:left w:val="none" w:sz="0" w:space="0" w:color="auto"/>
        <w:bottom w:val="none" w:sz="0" w:space="0" w:color="auto"/>
        <w:right w:val="none" w:sz="0" w:space="0" w:color="auto"/>
      </w:divBdr>
    </w:div>
    <w:div w:id="393816956">
      <w:bodyDiv w:val="1"/>
      <w:marLeft w:val="0"/>
      <w:marRight w:val="0"/>
      <w:marTop w:val="0"/>
      <w:marBottom w:val="0"/>
      <w:divBdr>
        <w:top w:val="none" w:sz="0" w:space="0" w:color="auto"/>
        <w:left w:val="none" w:sz="0" w:space="0" w:color="auto"/>
        <w:bottom w:val="none" w:sz="0" w:space="0" w:color="auto"/>
        <w:right w:val="none" w:sz="0" w:space="0" w:color="auto"/>
      </w:divBdr>
    </w:div>
    <w:div w:id="682976680">
      <w:bodyDiv w:val="1"/>
      <w:marLeft w:val="0"/>
      <w:marRight w:val="0"/>
      <w:marTop w:val="0"/>
      <w:marBottom w:val="0"/>
      <w:divBdr>
        <w:top w:val="none" w:sz="0" w:space="0" w:color="auto"/>
        <w:left w:val="none" w:sz="0" w:space="0" w:color="auto"/>
        <w:bottom w:val="none" w:sz="0" w:space="0" w:color="auto"/>
        <w:right w:val="none" w:sz="0" w:space="0" w:color="auto"/>
      </w:divBdr>
    </w:div>
    <w:div w:id="736123884">
      <w:bodyDiv w:val="1"/>
      <w:marLeft w:val="0"/>
      <w:marRight w:val="0"/>
      <w:marTop w:val="0"/>
      <w:marBottom w:val="0"/>
      <w:divBdr>
        <w:top w:val="none" w:sz="0" w:space="0" w:color="auto"/>
        <w:left w:val="none" w:sz="0" w:space="0" w:color="auto"/>
        <w:bottom w:val="none" w:sz="0" w:space="0" w:color="auto"/>
        <w:right w:val="none" w:sz="0" w:space="0" w:color="auto"/>
      </w:divBdr>
    </w:div>
    <w:div w:id="845512112">
      <w:bodyDiv w:val="1"/>
      <w:marLeft w:val="0"/>
      <w:marRight w:val="0"/>
      <w:marTop w:val="0"/>
      <w:marBottom w:val="0"/>
      <w:divBdr>
        <w:top w:val="none" w:sz="0" w:space="0" w:color="auto"/>
        <w:left w:val="none" w:sz="0" w:space="0" w:color="auto"/>
        <w:bottom w:val="none" w:sz="0" w:space="0" w:color="auto"/>
        <w:right w:val="none" w:sz="0" w:space="0" w:color="auto"/>
      </w:divBdr>
    </w:div>
    <w:div w:id="850680258">
      <w:bodyDiv w:val="1"/>
      <w:marLeft w:val="0"/>
      <w:marRight w:val="0"/>
      <w:marTop w:val="0"/>
      <w:marBottom w:val="0"/>
      <w:divBdr>
        <w:top w:val="none" w:sz="0" w:space="0" w:color="auto"/>
        <w:left w:val="none" w:sz="0" w:space="0" w:color="auto"/>
        <w:bottom w:val="none" w:sz="0" w:space="0" w:color="auto"/>
        <w:right w:val="none" w:sz="0" w:space="0" w:color="auto"/>
      </w:divBdr>
    </w:div>
    <w:div w:id="871499748">
      <w:bodyDiv w:val="1"/>
      <w:marLeft w:val="0"/>
      <w:marRight w:val="0"/>
      <w:marTop w:val="0"/>
      <w:marBottom w:val="0"/>
      <w:divBdr>
        <w:top w:val="none" w:sz="0" w:space="0" w:color="auto"/>
        <w:left w:val="none" w:sz="0" w:space="0" w:color="auto"/>
        <w:bottom w:val="none" w:sz="0" w:space="0" w:color="auto"/>
        <w:right w:val="none" w:sz="0" w:space="0" w:color="auto"/>
      </w:divBdr>
    </w:div>
    <w:div w:id="930895464">
      <w:bodyDiv w:val="1"/>
      <w:marLeft w:val="0"/>
      <w:marRight w:val="0"/>
      <w:marTop w:val="0"/>
      <w:marBottom w:val="0"/>
      <w:divBdr>
        <w:top w:val="none" w:sz="0" w:space="0" w:color="auto"/>
        <w:left w:val="none" w:sz="0" w:space="0" w:color="auto"/>
        <w:bottom w:val="none" w:sz="0" w:space="0" w:color="auto"/>
        <w:right w:val="none" w:sz="0" w:space="0" w:color="auto"/>
      </w:divBdr>
    </w:div>
    <w:div w:id="1001812838">
      <w:bodyDiv w:val="1"/>
      <w:marLeft w:val="0"/>
      <w:marRight w:val="0"/>
      <w:marTop w:val="0"/>
      <w:marBottom w:val="0"/>
      <w:divBdr>
        <w:top w:val="none" w:sz="0" w:space="0" w:color="auto"/>
        <w:left w:val="none" w:sz="0" w:space="0" w:color="auto"/>
        <w:bottom w:val="none" w:sz="0" w:space="0" w:color="auto"/>
        <w:right w:val="none" w:sz="0" w:space="0" w:color="auto"/>
      </w:divBdr>
    </w:div>
    <w:div w:id="1028218310">
      <w:bodyDiv w:val="1"/>
      <w:marLeft w:val="0"/>
      <w:marRight w:val="0"/>
      <w:marTop w:val="0"/>
      <w:marBottom w:val="0"/>
      <w:divBdr>
        <w:top w:val="none" w:sz="0" w:space="0" w:color="auto"/>
        <w:left w:val="none" w:sz="0" w:space="0" w:color="auto"/>
        <w:bottom w:val="none" w:sz="0" w:space="0" w:color="auto"/>
        <w:right w:val="none" w:sz="0" w:space="0" w:color="auto"/>
      </w:divBdr>
    </w:div>
    <w:div w:id="1223828969">
      <w:bodyDiv w:val="1"/>
      <w:marLeft w:val="0"/>
      <w:marRight w:val="0"/>
      <w:marTop w:val="0"/>
      <w:marBottom w:val="0"/>
      <w:divBdr>
        <w:top w:val="none" w:sz="0" w:space="0" w:color="auto"/>
        <w:left w:val="none" w:sz="0" w:space="0" w:color="auto"/>
        <w:bottom w:val="none" w:sz="0" w:space="0" w:color="auto"/>
        <w:right w:val="none" w:sz="0" w:space="0" w:color="auto"/>
      </w:divBdr>
    </w:div>
    <w:div w:id="1359552491">
      <w:bodyDiv w:val="1"/>
      <w:marLeft w:val="0"/>
      <w:marRight w:val="0"/>
      <w:marTop w:val="0"/>
      <w:marBottom w:val="0"/>
      <w:divBdr>
        <w:top w:val="none" w:sz="0" w:space="0" w:color="auto"/>
        <w:left w:val="none" w:sz="0" w:space="0" w:color="auto"/>
        <w:bottom w:val="none" w:sz="0" w:space="0" w:color="auto"/>
        <w:right w:val="none" w:sz="0" w:space="0" w:color="auto"/>
      </w:divBdr>
    </w:div>
    <w:div w:id="1370571249">
      <w:bodyDiv w:val="1"/>
      <w:marLeft w:val="0"/>
      <w:marRight w:val="0"/>
      <w:marTop w:val="0"/>
      <w:marBottom w:val="0"/>
      <w:divBdr>
        <w:top w:val="none" w:sz="0" w:space="0" w:color="auto"/>
        <w:left w:val="none" w:sz="0" w:space="0" w:color="auto"/>
        <w:bottom w:val="none" w:sz="0" w:space="0" w:color="auto"/>
        <w:right w:val="none" w:sz="0" w:space="0" w:color="auto"/>
      </w:divBdr>
    </w:div>
    <w:div w:id="1401249151">
      <w:bodyDiv w:val="1"/>
      <w:marLeft w:val="0"/>
      <w:marRight w:val="0"/>
      <w:marTop w:val="0"/>
      <w:marBottom w:val="0"/>
      <w:divBdr>
        <w:top w:val="none" w:sz="0" w:space="0" w:color="auto"/>
        <w:left w:val="none" w:sz="0" w:space="0" w:color="auto"/>
        <w:bottom w:val="none" w:sz="0" w:space="0" w:color="auto"/>
        <w:right w:val="none" w:sz="0" w:space="0" w:color="auto"/>
      </w:divBdr>
    </w:div>
    <w:div w:id="1425960190">
      <w:bodyDiv w:val="1"/>
      <w:marLeft w:val="0"/>
      <w:marRight w:val="0"/>
      <w:marTop w:val="0"/>
      <w:marBottom w:val="0"/>
      <w:divBdr>
        <w:top w:val="none" w:sz="0" w:space="0" w:color="auto"/>
        <w:left w:val="none" w:sz="0" w:space="0" w:color="auto"/>
        <w:bottom w:val="none" w:sz="0" w:space="0" w:color="auto"/>
        <w:right w:val="none" w:sz="0" w:space="0" w:color="auto"/>
      </w:divBdr>
    </w:div>
    <w:div w:id="1475482723">
      <w:bodyDiv w:val="1"/>
      <w:marLeft w:val="0"/>
      <w:marRight w:val="0"/>
      <w:marTop w:val="0"/>
      <w:marBottom w:val="0"/>
      <w:divBdr>
        <w:top w:val="none" w:sz="0" w:space="0" w:color="auto"/>
        <w:left w:val="none" w:sz="0" w:space="0" w:color="auto"/>
        <w:bottom w:val="none" w:sz="0" w:space="0" w:color="auto"/>
        <w:right w:val="none" w:sz="0" w:space="0" w:color="auto"/>
      </w:divBdr>
    </w:div>
    <w:div w:id="1501461152">
      <w:bodyDiv w:val="1"/>
      <w:marLeft w:val="0"/>
      <w:marRight w:val="0"/>
      <w:marTop w:val="0"/>
      <w:marBottom w:val="0"/>
      <w:divBdr>
        <w:top w:val="none" w:sz="0" w:space="0" w:color="auto"/>
        <w:left w:val="none" w:sz="0" w:space="0" w:color="auto"/>
        <w:bottom w:val="none" w:sz="0" w:space="0" w:color="auto"/>
        <w:right w:val="none" w:sz="0" w:space="0" w:color="auto"/>
      </w:divBdr>
    </w:div>
    <w:div w:id="1562904322">
      <w:bodyDiv w:val="1"/>
      <w:marLeft w:val="0"/>
      <w:marRight w:val="0"/>
      <w:marTop w:val="0"/>
      <w:marBottom w:val="0"/>
      <w:divBdr>
        <w:top w:val="none" w:sz="0" w:space="0" w:color="auto"/>
        <w:left w:val="none" w:sz="0" w:space="0" w:color="auto"/>
        <w:bottom w:val="none" w:sz="0" w:space="0" w:color="auto"/>
        <w:right w:val="none" w:sz="0" w:space="0" w:color="auto"/>
      </w:divBdr>
      <w:divsChild>
        <w:div w:id="1471171155">
          <w:marLeft w:val="0"/>
          <w:marRight w:val="0"/>
          <w:marTop w:val="0"/>
          <w:marBottom w:val="0"/>
          <w:divBdr>
            <w:top w:val="none" w:sz="0" w:space="0" w:color="auto"/>
            <w:left w:val="none" w:sz="0" w:space="0" w:color="auto"/>
            <w:bottom w:val="none" w:sz="0" w:space="0" w:color="auto"/>
            <w:right w:val="none" w:sz="0" w:space="0" w:color="auto"/>
          </w:divBdr>
        </w:div>
      </w:divsChild>
    </w:div>
    <w:div w:id="1589658873">
      <w:bodyDiv w:val="1"/>
      <w:marLeft w:val="0"/>
      <w:marRight w:val="0"/>
      <w:marTop w:val="0"/>
      <w:marBottom w:val="0"/>
      <w:divBdr>
        <w:top w:val="none" w:sz="0" w:space="0" w:color="auto"/>
        <w:left w:val="none" w:sz="0" w:space="0" w:color="auto"/>
        <w:bottom w:val="none" w:sz="0" w:space="0" w:color="auto"/>
        <w:right w:val="none" w:sz="0" w:space="0" w:color="auto"/>
      </w:divBdr>
    </w:div>
    <w:div w:id="1606963985">
      <w:bodyDiv w:val="1"/>
      <w:marLeft w:val="0"/>
      <w:marRight w:val="0"/>
      <w:marTop w:val="0"/>
      <w:marBottom w:val="0"/>
      <w:divBdr>
        <w:top w:val="none" w:sz="0" w:space="0" w:color="auto"/>
        <w:left w:val="none" w:sz="0" w:space="0" w:color="auto"/>
        <w:bottom w:val="none" w:sz="0" w:space="0" w:color="auto"/>
        <w:right w:val="none" w:sz="0" w:space="0" w:color="auto"/>
      </w:divBdr>
    </w:div>
    <w:div w:id="1688368134">
      <w:bodyDiv w:val="1"/>
      <w:marLeft w:val="0"/>
      <w:marRight w:val="0"/>
      <w:marTop w:val="0"/>
      <w:marBottom w:val="0"/>
      <w:divBdr>
        <w:top w:val="none" w:sz="0" w:space="0" w:color="auto"/>
        <w:left w:val="none" w:sz="0" w:space="0" w:color="auto"/>
        <w:bottom w:val="none" w:sz="0" w:space="0" w:color="auto"/>
        <w:right w:val="none" w:sz="0" w:space="0" w:color="auto"/>
      </w:divBdr>
    </w:div>
    <w:div w:id="1696886103">
      <w:bodyDiv w:val="1"/>
      <w:marLeft w:val="0"/>
      <w:marRight w:val="0"/>
      <w:marTop w:val="0"/>
      <w:marBottom w:val="0"/>
      <w:divBdr>
        <w:top w:val="none" w:sz="0" w:space="0" w:color="auto"/>
        <w:left w:val="none" w:sz="0" w:space="0" w:color="auto"/>
        <w:bottom w:val="none" w:sz="0" w:space="0" w:color="auto"/>
        <w:right w:val="none" w:sz="0" w:space="0" w:color="auto"/>
      </w:divBdr>
    </w:div>
    <w:div w:id="1793137032">
      <w:bodyDiv w:val="1"/>
      <w:marLeft w:val="0"/>
      <w:marRight w:val="0"/>
      <w:marTop w:val="0"/>
      <w:marBottom w:val="0"/>
      <w:divBdr>
        <w:top w:val="none" w:sz="0" w:space="0" w:color="auto"/>
        <w:left w:val="none" w:sz="0" w:space="0" w:color="auto"/>
        <w:bottom w:val="none" w:sz="0" w:space="0" w:color="auto"/>
        <w:right w:val="none" w:sz="0" w:space="0" w:color="auto"/>
      </w:divBdr>
    </w:div>
    <w:div w:id="1820032766">
      <w:bodyDiv w:val="1"/>
      <w:marLeft w:val="0"/>
      <w:marRight w:val="0"/>
      <w:marTop w:val="0"/>
      <w:marBottom w:val="0"/>
      <w:divBdr>
        <w:top w:val="none" w:sz="0" w:space="0" w:color="auto"/>
        <w:left w:val="none" w:sz="0" w:space="0" w:color="auto"/>
        <w:bottom w:val="none" w:sz="0" w:space="0" w:color="auto"/>
        <w:right w:val="none" w:sz="0" w:space="0" w:color="auto"/>
      </w:divBdr>
    </w:div>
    <w:div w:id="1982156289">
      <w:bodyDiv w:val="1"/>
      <w:marLeft w:val="0"/>
      <w:marRight w:val="0"/>
      <w:marTop w:val="0"/>
      <w:marBottom w:val="0"/>
      <w:divBdr>
        <w:top w:val="none" w:sz="0" w:space="0" w:color="auto"/>
        <w:left w:val="none" w:sz="0" w:space="0" w:color="auto"/>
        <w:bottom w:val="none" w:sz="0" w:space="0" w:color="auto"/>
        <w:right w:val="none" w:sz="0" w:space="0" w:color="auto"/>
      </w:divBdr>
    </w:div>
    <w:div w:id="20632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a83f3e-426a-4d4a-be08-7f147720d432" xsi:nil="true"/>
    <lcf76f155ced4ddcb4097134ff3c332f xmlns="cbcd48d6-21f8-4471-b516-47999dacee1f">
      <Terms xmlns="http://schemas.microsoft.com/office/infopath/2007/PartnerControls"/>
    </lcf76f155ced4ddcb4097134ff3c332f>
    <SharedWithUsers xmlns="8ba83f3e-426a-4d4a-be08-7f147720d432">
      <UserInfo>
        <DisplayName>CEP C360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8F8490795CA64B985205892E5C609C" ma:contentTypeVersion="16" ma:contentTypeDescription="Crée un document." ma:contentTypeScope="" ma:versionID="1704b5a5550a5deb606a8597281deaee">
  <xsd:schema xmlns:xsd="http://www.w3.org/2001/XMLSchema" xmlns:xs="http://www.w3.org/2001/XMLSchema" xmlns:p="http://schemas.microsoft.com/office/2006/metadata/properties" xmlns:ns2="cbcd48d6-21f8-4471-b516-47999dacee1f" xmlns:ns3="8ba83f3e-426a-4d4a-be08-7f147720d432" targetNamespace="http://schemas.microsoft.com/office/2006/metadata/properties" ma:root="true" ma:fieldsID="7efd8191e2a5ecae90b0e70a1d78f5e7" ns2:_="" ns3:_="">
    <xsd:import namespace="cbcd48d6-21f8-4471-b516-47999dacee1f"/>
    <xsd:import namespace="8ba83f3e-426a-4d4a-be08-7f147720d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48d6-21f8-4471-b516-47999dace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a83f3e-426a-4d4a-be08-7f147720d43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7484cd-2217-48d1-b5fd-a2aedcb4e7d9}" ma:internalName="TaxCatchAll" ma:showField="CatchAllData" ma:web="8ba83f3e-426a-4d4a-be08-7f147720d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DE3E-D332-49E3-B402-3B8097A12698}">
  <ds:schemaRefs>
    <ds:schemaRef ds:uri="http://schemas.microsoft.com/office/2006/metadata/properties"/>
    <ds:schemaRef ds:uri="http://schemas.microsoft.com/office/infopath/2007/PartnerControls"/>
    <ds:schemaRef ds:uri="6d6fc525-17a2-4536-96d2-22a71744a46c"/>
    <ds:schemaRef ds:uri="aeccc3ff-1d49-425b-8ae7-84570fbf81c3"/>
  </ds:schemaRefs>
</ds:datastoreItem>
</file>

<file path=customXml/itemProps2.xml><?xml version="1.0" encoding="utf-8"?>
<ds:datastoreItem xmlns:ds="http://schemas.openxmlformats.org/officeDocument/2006/customXml" ds:itemID="{2E4328B5-C171-4863-84C6-0D8199C7C65A}"/>
</file>

<file path=customXml/itemProps3.xml><?xml version="1.0" encoding="utf-8"?>
<ds:datastoreItem xmlns:ds="http://schemas.openxmlformats.org/officeDocument/2006/customXml" ds:itemID="{6A91A962-29B9-4012-B7AF-63ADE78BFB55}">
  <ds:schemaRefs>
    <ds:schemaRef ds:uri="http://schemas.microsoft.com/sharepoint/v3/contenttype/forms"/>
  </ds:schemaRefs>
</ds:datastoreItem>
</file>

<file path=customXml/itemProps4.xml><?xml version="1.0" encoding="utf-8"?>
<ds:datastoreItem xmlns:ds="http://schemas.openxmlformats.org/officeDocument/2006/customXml" ds:itemID="{CC2C4C5F-513C-4345-835E-916EBAF8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Installing GeneXpert® Dx 1</vt:lpstr>
    </vt:vector>
  </TitlesOfParts>
  <Company>Microsoft</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Installing GeneXpert® Dx 1</dc:title>
  <dc:subject/>
  <dc:creator>juliet</dc:creator>
  <cp:keywords/>
  <cp:lastModifiedBy>Serhieieva, Hanna</cp:lastModifiedBy>
  <cp:revision>26</cp:revision>
  <cp:lastPrinted>2020-12-16T00:48:00Z</cp:lastPrinted>
  <dcterms:created xsi:type="dcterms:W3CDTF">2022-07-29T17:40:00Z</dcterms:created>
  <dcterms:modified xsi:type="dcterms:W3CDTF">2022-08-08T15:39:00Z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094ff5-79ca-456b-95f6-d578316a3809_Enabled">
    <vt:lpwstr>true</vt:lpwstr>
  </property>
  <property fmtid="{D5CDD505-2E9C-101B-9397-08002B2CF9AE}" pid="3" name="MSIP_Label_73094ff5-79ca-456b-95f6-d578316a3809_SetDate">
    <vt:lpwstr>2022-07-08T09:09:35Z</vt:lpwstr>
  </property>
  <property fmtid="{D5CDD505-2E9C-101B-9397-08002B2CF9AE}" pid="4" name="MSIP_Label_73094ff5-79ca-456b-95f6-d578316a3809_Method">
    <vt:lpwstr>Privileged</vt:lpwstr>
  </property>
  <property fmtid="{D5CDD505-2E9C-101B-9397-08002B2CF9AE}" pid="5" name="MSIP_Label_73094ff5-79ca-456b-95f6-d578316a3809_Name">
    <vt:lpwstr>Public</vt:lpwstr>
  </property>
  <property fmtid="{D5CDD505-2E9C-101B-9397-08002B2CF9AE}" pid="6" name="MSIP_Label_73094ff5-79ca-456b-95f6-d578316a3809_SiteId">
    <vt:lpwstr>771c9c47-7f24-44dc-958e-34f8713a8394</vt:lpwstr>
  </property>
  <property fmtid="{D5CDD505-2E9C-101B-9397-08002B2CF9AE}" pid="7" name="MSIP_Label_73094ff5-79ca-456b-95f6-d578316a3809_ActionId">
    <vt:lpwstr>7de75e32-4bdb-4500-8d90-0321673c0070</vt:lpwstr>
  </property>
  <property fmtid="{D5CDD505-2E9C-101B-9397-08002B2CF9AE}" pid="8" name="MSIP_Label_73094ff5-79ca-456b-95f6-d578316a3809_ContentBits">
    <vt:lpwstr>0</vt:lpwstr>
  </property>
  <property fmtid="{D5CDD505-2E9C-101B-9397-08002B2CF9AE}" pid="9" name="ContentTypeId">
    <vt:lpwstr>0x010100FF17E4658230504EA29D0E7DEDE4BAF2</vt:lpwstr>
  </property>
  <property fmtid="{D5CDD505-2E9C-101B-9397-08002B2CF9AE}" pid="10" name="MediaServiceImageTags">
    <vt:lpwstr/>
  </property>
</Properties>
</file>